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6290"/>
      </w:tblGrid>
      <w:tr w:rsidR="001B1D8A" w:rsidTr="00E92EEF">
        <w:trPr>
          <w:trHeight w:val="1363"/>
        </w:trPr>
        <w:tc>
          <w:tcPr>
            <w:tcW w:w="2766" w:type="dxa"/>
            <w:vAlign w:val="center"/>
          </w:tcPr>
          <w:p w:rsidR="001B1D8A" w:rsidRDefault="002E2FB2" w:rsidP="001B1D8A">
            <w:pPr>
              <w:jc w:val="center"/>
              <w:rPr>
                <w:b/>
              </w:rPr>
            </w:pPr>
            <w:r>
              <w:rPr>
                <w:rFonts w:ascii="inherit" w:eastAsia="Times New Roman" w:hAnsi="inherit" w:cs="Times New Roman"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7A2A575C" wp14:editId="456655B7">
                  <wp:extent cx="901306" cy="725991"/>
                  <wp:effectExtent l="0" t="0" r="0" b="0"/>
                  <wp:docPr id="13" name="Picture 13" descr="C:\Users\carole.harding\AppData\Local\Microsoft\Windows\INetCache\IE\6327DABI\FreeVector-Medical-Bag-Vect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ole.harding\AppData\Local\Microsoft\Windows\INetCache\IE\6327DABI\FreeVector-Medical-Bag-Vector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1" t="13984" r="18859" b="17578"/>
                          <a:stretch/>
                        </pic:blipFill>
                        <pic:spPr bwMode="auto">
                          <a:xfrm>
                            <a:off x="0" y="0"/>
                            <a:ext cx="903601" cy="72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:rsidR="001B1D8A" w:rsidRPr="00234A15" w:rsidRDefault="00B478CF" w:rsidP="002E2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8" w:tgtFrame="_blank" w:history="1">
              <w:r w:rsidR="002E2FB2" w:rsidRPr="00234A15">
                <w:rPr>
                  <w:rStyle w:val="Hyperlink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Pupils with Medical Needs</w:t>
              </w:r>
            </w:hyperlink>
          </w:p>
        </w:tc>
      </w:tr>
    </w:tbl>
    <w:p w:rsidR="00B74872" w:rsidRDefault="00B74872" w:rsidP="00DE27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B478CF" w:rsidRDefault="002E2FB2" w:rsidP="00234A15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2E2FB2">
        <w:rPr>
          <w:rFonts w:ascii="Arial" w:eastAsia="Calibri" w:hAnsi="Arial" w:cs="Arial"/>
          <w:sz w:val="24"/>
          <w:szCs w:val="24"/>
        </w:rPr>
        <w:t xml:space="preserve">All staff receive medical needs training each year.  </w:t>
      </w:r>
    </w:p>
    <w:p w:rsidR="00B478CF" w:rsidRDefault="002E2FB2" w:rsidP="00234A15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2E2FB2">
        <w:rPr>
          <w:rFonts w:ascii="Arial" w:eastAsia="Calibri" w:hAnsi="Arial" w:cs="Arial"/>
          <w:sz w:val="24"/>
          <w:szCs w:val="24"/>
        </w:rPr>
        <w:t xml:space="preserve">This </w:t>
      </w:r>
      <w:r w:rsidR="00B478CF">
        <w:rPr>
          <w:rFonts w:ascii="Arial" w:eastAsia="Calibri" w:hAnsi="Arial" w:cs="Arial"/>
          <w:sz w:val="24"/>
          <w:szCs w:val="24"/>
        </w:rPr>
        <w:t xml:space="preserve">will always </w:t>
      </w:r>
      <w:r w:rsidRPr="002E2FB2">
        <w:rPr>
          <w:rFonts w:ascii="Arial" w:eastAsia="Calibri" w:hAnsi="Arial" w:cs="Arial"/>
          <w:sz w:val="24"/>
          <w:szCs w:val="24"/>
        </w:rPr>
        <w:t xml:space="preserve">cover asthma, diabetes and epilepsy but we also deliver specific training if a child has a different medical need.  </w:t>
      </w:r>
    </w:p>
    <w:p w:rsidR="00B478CF" w:rsidRDefault="002E2FB2" w:rsidP="00234A15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2E2FB2">
        <w:rPr>
          <w:rFonts w:ascii="Arial" w:eastAsia="Calibri" w:hAnsi="Arial" w:cs="Arial"/>
          <w:sz w:val="24"/>
          <w:szCs w:val="24"/>
        </w:rPr>
        <w:t>We follow the Managing Medical Conditions Policy which</w:t>
      </w:r>
      <w:r w:rsidR="00B478CF">
        <w:rPr>
          <w:rFonts w:ascii="Arial" w:eastAsia="Calibri" w:hAnsi="Arial" w:cs="Arial"/>
          <w:sz w:val="24"/>
          <w:szCs w:val="24"/>
        </w:rPr>
        <w:t xml:space="preserve"> is updated regularly and </w:t>
      </w:r>
      <w:r w:rsidRPr="002E2FB2">
        <w:rPr>
          <w:rFonts w:ascii="Arial" w:eastAsia="Calibri" w:hAnsi="Arial" w:cs="Arial"/>
          <w:sz w:val="24"/>
          <w:szCs w:val="24"/>
        </w:rPr>
        <w:t xml:space="preserve">can be found on our website.  </w:t>
      </w:r>
    </w:p>
    <w:p w:rsidR="00B478CF" w:rsidRDefault="00B478CF" w:rsidP="00234A15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majority of our Teaching Assistants are qualified first aiders holding the Paediatric x2 day First A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id qualification. In addition, 6 of school’s TAs and midday assistants (who also run our after-school provision) hold an Emergency First Aid at Work qualification. </w:t>
      </w:r>
    </w:p>
    <w:p w:rsidR="00B478CF" w:rsidRDefault="00B478CF" w:rsidP="00234A15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p w:rsidR="00B478CF" w:rsidRDefault="00B478CF" w:rsidP="00234A15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sectPr w:rsidR="00B478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7FD5687D" wp14:editId="391688DC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0014D8"/>
    <w:rsid w:val="0001493C"/>
    <w:rsid w:val="000226FD"/>
    <w:rsid w:val="0013302B"/>
    <w:rsid w:val="001B1D8A"/>
    <w:rsid w:val="00234A15"/>
    <w:rsid w:val="002E2FB2"/>
    <w:rsid w:val="003463D3"/>
    <w:rsid w:val="004C2854"/>
    <w:rsid w:val="00522EA7"/>
    <w:rsid w:val="006008F6"/>
    <w:rsid w:val="0074424E"/>
    <w:rsid w:val="009D5703"/>
    <w:rsid w:val="00A73B8E"/>
    <w:rsid w:val="00A7549F"/>
    <w:rsid w:val="00AA3BFB"/>
    <w:rsid w:val="00B478CF"/>
    <w:rsid w:val="00B74872"/>
    <w:rsid w:val="00C971E1"/>
    <w:rsid w:val="00D04D01"/>
    <w:rsid w:val="00DE2776"/>
    <w:rsid w:val="00E26455"/>
    <w:rsid w:val="00E92EEF"/>
    <w:rsid w:val="00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07E5C3"/>
  <w15:docId w15:val="{36232BAD-EBF3-4511-BAD5-7CC1E07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green.stockport.sch.uk/serve_file/6752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2023-09-28T12:11:00Z</dcterms:created>
  <dcterms:modified xsi:type="dcterms:W3CDTF">2023-09-28T12:11:00Z</dcterms:modified>
</cp:coreProperties>
</file>