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5EE1" w:rsidRDefault="00DD5EE1">
      <w:pPr>
        <w:widowControl w:val="0"/>
        <w:rPr>
          <w:rFonts w:ascii="Arial" w:eastAsia="Arial" w:hAnsi="Arial" w:cs="Arial"/>
          <w:color w:val="000000"/>
        </w:rPr>
      </w:pPr>
    </w:p>
    <w:p w:rsidR="00DD5EE1" w:rsidRDefault="00290B3B">
      <w:pPr>
        <w:widowControl w:val="0"/>
        <w:rPr>
          <w:rFonts w:ascii="Arial" w:eastAsia="Arial" w:hAnsi="Arial" w:cs="Arial"/>
          <w:color w:val="000000"/>
        </w:rPr>
      </w:pPr>
      <w:r>
        <w:rPr>
          <w:noProof/>
        </w:rPr>
        <w:drawing>
          <wp:anchor distT="0" distB="0" distL="114300" distR="114300" simplePos="0" relativeHeight="251658240" behindDoc="0" locked="0" layoutInCell="1" hidden="0" allowOverlap="1">
            <wp:simplePos x="0" y="0"/>
            <wp:positionH relativeFrom="column">
              <wp:posOffset>254000</wp:posOffset>
            </wp:positionH>
            <wp:positionV relativeFrom="paragraph">
              <wp:posOffset>-227964</wp:posOffset>
            </wp:positionV>
            <wp:extent cx="1834515" cy="720090"/>
            <wp:effectExtent l="0" t="0" r="0" b="0"/>
            <wp:wrapSquare wrapText="bothSides" distT="0" distB="0" distL="114300" distR="114300"/>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1834515" cy="720090"/>
                    </a:xfrm>
                    <a:prstGeom prst="rect">
                      <a:avLst/>
                    </a:prstGeom>
                    <a:ln/>
                  </pic:spPr>
                </pic:pic>
              </a:graphicData>
            </a:graphic>
          </wp:anchor>
        </w:drawing>
      </w:r>
      <w:r>
        <w:rPr>
          <w:noProof/>
        </w:rPr>
        <w:drawing>
          <wp:anchor distT="36576" distB="36576" distL="36576" distR="36576" simplePos="0" relativeHeight="251659264" behindDoc="0" locked="0" layoutInCell="1" hidden="0" allowOverlap="1">
            <wp:simplePos x="0" y="0"/>
            <wp:positionH relativeFrom="column">
              <wp:posOffset>2240280</wp:posOffset>
            </wp:positionH>
            <wp:positionV relativeFrom="paragraph">
              <wp:posOffset>-153669</wp:posOffset>
            </wp:positionV>
            <wp:extent cx="1955800" cy="468630"/>
            <wp:effectExtent l="0" t="0" r="0" b="0"/>
            <wp:wrapSquare wrapText="bothSides" distT="36576" distB="36576" distL="36576" distR="36576"/>
            <wp:docPr id="2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955800" cy="46863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4335780</wp:posOffset>
            </wp:positionH>
            <wp:positionV relativeFrom="paragraph">
              <wp:posOffset>-270509</wp:posOffset>
            </wp:positionV>
            <wp:extent cx="2171700" cy="571500"/>
            <wp:effectExtent l="0" t="0" r="0" b="0"/>
            <wp:wrapSquare wrapText="bothSides" distT="0" distB="0" distL="114300" distR="114300"/>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171700" cy="571500"/>
                    </a:xfrm>
                    <a:prstGeom prst="rect">
                      <a:avLst/>
                    </a:prstGeom>
                    <a:ln/>
                  </pic:spPr>
                </pic:pic>
              </a:graphicData>
            </a:graphic>
          </wp:anchor>
        </w:drawing>
      </w:r>
    </w:p>
    <w:p w:rsidR="00DD5EE1" w:rsidRDefault="00DD5EE1">
      <w:pPr>
        <w:widowControl w:val="0"/>
        <w:ind w:left="2880" w:firstLine="720"/>
        <w:rPr>
          <w:rFonts w:ascii="Arial" w:eastAsia="Arial" w:hAnsi="Arial" w:cs="Arial"/>
          <w:color w:val="000000"/>
        </w:rPr>
      </w:pPr>
    </w:p>
    <w:p w:rsidR="00DD5EE1" w:rsidRDefault="00290B3B">
      <w:pPr>
        <w:widowControl w:val="0"/>
        <w:ind w:left="2880" w:firstLine="720"/>
        <w:rPr>
          <w:rFonts w:ascii="Arial" w:eastAsia="Arial" w:hAnsi="Arial" w:cs="Arial"/>
          <w:color w:val="000000"/>
        </w:rPr>
      </w:pPr>
      <w:bookmarkStart w:id="0" w:name="_gjdgxs" w:colFirst="0" w:colLast="0"/>
      <w:bookmarkEnd w:id="0"/>
      <w:r>
        <w:rPr>
          <w:noProof/>
        </w:rPr>
        <mc:AlternateContent>
          <mc:Choice Requires="wps">
            <w:drawing>
              <wp:anchor distT="0" distB="0" distL="114300" distR="114300" simplePos="0" relativeHeight="251661312" behindDoc="0" locked="0" layoutInCell="1" hidden="0" allowOverlap="1">
                <wp:simplePos x="0" y="0"/>
                <wp:positionH relativeFrom="column">
                  <wp:posOffset>1181100</wp:posOffset>
                </wp:positionH>
                <wp:positionV relativeFrom="paragraph">
                  <wp:posOffset>38100</wp:posOffset>
                </wp:positionV>
                <wp:extent cx="4573905" cy="948690"/>
                <wp:effectExtent l="0" t="0" r="0" b="0"/>
                <wp:wrapNone/>
                <wp:docPr id="5" name=""/>
                <wp:cNvGraphicFramePr/>
                <a:graphic xmlns:a="http://schemas.openxmlformats.org/drawingml/2006/main">
                  <a:graphicData uri="http://schemas.microsoft.com/office/word/2010/wordprocessingShape">
                    <wps:wsp>
                      <wps:cNvSpPr/>
                      <wps:spPr>
                        <a:xfrm>
                          <a:off x="3460050" y="3208500"/>
                          <a:ext cx="3771900" cy="1143000"/>
                        </a:xfrm>
                        <a:prstGeom prst="rect">
                          <a:avLst/>
                        </a:prstGeom>
                        <a:noFill/>
                        <a:ln>
                          <a:noFill/>
                        </a:ln>
                      </wps:spPr>
                      <wps:txbx>
                        <w:txbxContent>
                          <w:p w:rsidR="00DD5EE1" w:rsidRDefault="00DD5EE1">
                            <w:pPr>
                              <w:textDirection w:val="btLr"/>
                            </w:pPr>
                          </w:p>
                          <w:p w:rsidR="00DD5EE1" w:rsidRDefault="00290B3B">
                            <w:pPr>
                              <w:textDirection w:val="btLr"/>
                            </w:pPr>
                            <w:r>
                              <w:rPr>
                                <w:rFonts w:ascii="Arial" w:eastAsia="Arial" w:hAnsi="Arial" w:cs="Arial"/>
                                <w:b/>
                                <w:color w:val="000000"/>
                                <w:sz w:val="28"/>
                              </w:rPr>
                              <w:t xml:space="preserve">Supporting Pupil’s Medical Conditions in School </w:t>
                            </w:r>
                          </w:p>
                          <w:p w:rsidR="00DD5EE1" w:rsidRDefault="00DD5EE1">
                            <w:pPr>
                              <w:textDirection w:val="btLr"/>
                            </w:pPr>
                          </w:p>
                          <w:p w:rsidR="00DD5EE1" w:rsidRDefault="00290B3B">
                            <w:pPr>
                              <w:jc w:val="center"/>
                              <w:textDirection w:val="btLr"/>
                            </w:pPr>
                            <w:r>
                              <w:rPr>
                                <w:rFonts w:ascii="Arial" w:eastAsia="Arial" w:hAnsi="Arial" w:cs="Arial"/>
                                <w:b/>
                                <w:color w:val="000000"/>
                                <w:sz w:val="28"/>
                              </w:rPr>
                              <w:t>Summer 2023</w:t>
                            </w:r>
                          </w:p>
                          <w:p w:rsidR="00DD5EE1" w:rsidRDefault="00DD5EE1">
                            <w:pPr>
                              <w:jc w:val="center"/>
                              <w:textDirection w:val="btLr"/>
                            </w:pPr>
                          </w:p>
                        </w:txbxContent>
                      </wps:txbx>
                      <wps:bodyPr spcFirstLastPara="1" wrap="square" lIns="91425" tIns="45700" rIns="91425" bIns="45700" anchor="t" anchorCtr="0">
                        <a:noAutofit/>
                      </wps:bodyPr>
                    </wps:wsp>
                  </a:graphicData>
                </a:graphic>
              </wp:anchor>
            </w:drawing>
          </mc:Choice>
          <mc:Fallback>
            <w:pict>
              <v:rect id="_x0000_s1026" style="position:absolute;left:0;text-align:left;margin-left:93pt;margin-top:3pt;width:360.15pt;height:74.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9+qxwEAAHYDAAAOAAAAZHJzL2Uyb0RvYy54bWysU9tu2zAMfR+wfxD0vthOk6YN4hTDigwD&#10;ii1Atw9QZCkWYF1GKrHz96Nkt822t2EvMm8gzzmkNw+D7dhZARrval7NSs6Uk74x7ljzH993H+44&#10;wyhcIzrvVM0vCvnD9v27TR/Wau5b3zUKGDVxuO5DzdsYw7ooULbKCpz5oBwltQcrIrlwLBoQPXW3&#10;XTEvy9ui99AE8FIhUvRxTPJt7q+1kvGb1qgi62pO2GJ+Ib+H9BbbjVgfQYTWyAmG+AcUVhhHQ19b&#10;PYoo2AnMX62skeDR6ziT3hZeayNV5kBsqvIPNs+tCCpzIXEwvMqE/6+t/HreAzNNzZecOWFpRUmT&#10;PuCaUs9hD5OHZCaCgwabvgSdDTW/WdyW5ZKUvZA9L++W5aSpGiKTqWC1qu4pyCRVVNXiphwrirdW&#10;ATB+Vt6yZNQcaGlZS3F+wkjjqfSlJE12fme6Li+uc78FqDBFioR+xJusOByGicTBNxeii0HuDM16&#10;Ehj3AmjhFWc9HUHN8edJgOKs++JI5ftqMSddYnYWy1XiAdeZw3VGONl6uq3I2Wh+ivnSRowfT9Fr&#10;k/kkVCOUCSwtN9OcDjFdz7Wfq95+l+0vAAAA//8DAFBLAwQUAAYACAAAACEA3eOWbtoAAAAJAQAA&#10;DwAAAGRycy9kb3ducmV2LnhtbEyPwU7DMBBE70j8g7VI3KhdaKIS4lQIwYEjKQeObrwkEfY6sp02&#10;/Xu2JzitRm80O1PvFu/EEWMaA2lYrxQIpC7YkXoNn/u3uy2IlA1Z4wKhhjMm2DXXV7WpbDjRBx7b&#10;3AsOoVQZDUPOUyVl6gb0Jq3ChMTsO0RvMsvYSxvNicO9k/dKldKbkfjDYCZ8GbD7aWevYUJnZ7dp&#10;1VcnXyOty/e9PBda394sz08gMi75zwyX+lwdGu50CDPZJBzrbclbsobLYf6oygcQBwZFsQHZ1PL/&#10;guYXAAD//wMAUEsBAi0AFAAGAAgAAAAhALaDOJL+AAAA4QEAABMAAAAAAAAAAAAAAAAAAAAAAFtD&#10;b250ZW50X1R5cGVzXS54bWxQSwECLQAUAAYACAAAACEAOP0h/9YAAACUAQAACwAAAAAAAAAAAAAA&#10;AAAvAQAAX3JlbHMvLnJlbHNQSwECLQAUAAYACAAAACEAMuPfqscBAAB2AwAADgAAAAAAAAAAAAAA&#10;AAAuAgAAZHJzL2Uyb0RvYy54bWxQSwECLQAUAAYACAAAACEA3eOWbtoAAAAJAQAADwAAAAAAAAAA&#10;AAAAAAAhBAAAZHJzL2Rvd25yZXYueG1sUEsFBgAAAAAEAAQA8wAAACgFAAAAAA==&#10;" filled="f" stroked="f">
                <v:textbox inset="2.53958mm,1.2694mm,2.53958mm,1.2694mm">
                  <w:txbxContent>
                    <w:p w:rsidR="00DD5EE1" w:rsidRDefault="00DD5EE1">
                      <w:pPr>
                        <w:textDirection w:val="btLr"/>
                      </w:pPr>
                    </w:p>
                    <w:p w:rsidR="00DD5EE1" w:rsidRDefault="00290B3B">
                      <w:pPr>
                        <w:textDirection w:val="btLr"/>
                      </w:pPr>
                      <w:r>
                        <w:rPr>
                          <w:rFonts w:ascii="Arial" w:eastAsia="Arial" w:hAnsi="Arial" w:cs="Arial"/>
                          <w:b/>
                          <w:color w:val="000000"/>
                          <w:sz w:val="28"/>
                        </w:rPr>
                        <w:t xml:space="preserve">Supporting Pupil’s Medical Conditions in School </w:t>
                      </w:r>
                    </w:p>
                    <w:p w:rsidR="00DD5EE1" w:rsidRDefault="00DD5EE1">
                      <w:pPr>
                        <w:textDirection w:val="btLr"/>
                      </w:pPr>
                    </w:p>
                    <w:p w:rsidR="00DD5EE1" w:rsidRDefault="00290B3B">
                      <w:pPr>
                        <w:jc w:val="center"/>
                        <w:textDirection w:val="btLr"/>
                      </w:pPr>
                      <w:r>
                        <w:rPr>
                          <w:rFonts w:ascii="Arial" w:eastAsia="Arial" w:hAnsi="Arial" w:cs="Arial"/>
                          <w:b/>
                          <w:color w:val="000000"/>
                          <w:sz w:val="28"/>
                        </w:rPr>
                        <w:t>Summer 2023</w:t>
                      </w:r>
                    </w:p>
                    <w:p w:rsidR="00DD5EE1" w:rsidRDefault="00DD5EE1">
                      <w:pPr>
                        <w:jc w:val="center"/>
                        <w:textDirection w:val="btLr"/>
                      </w:pPr>
                    </w:p>
                  </w:txbxContent>
                </v:textbox>
              </v:rect>
            </w:pict>
          </mc:Fallback>
        </mc:AlternateContent>
      </w:r>
    </w:p>
    <w:p w:rsidR="00DD5EE1" w:rsidRDefault="00DD5EE1">
      <w:pPr>
        <w:widowControl w:val="0"/>
        <w:rPr>
          <w:rFonts w:ascii="Arial" w:eastAsia="Arial" w:hAnsi="Arial" w:cs="Arial"/>
          <w:color w:val="000000"/>
        </w:rPr>
      </w:pPr>
    </w:p>
    <w:p w:rsidR="00DD5EE1" w:rsidRDefault="00DD5EE1">
      <w:pPr>
        <w:widowControl w:val="0"/>
        <w:rPr>
          <w:rFonts w:ascii="Arial" w:eastAsia="Arial" w:hAnsi="Arial" w:cs="Arial"/>
          <w:color w:val="000000"/>
        </w:rPr>
      </w:pPr>
    </w:p>
    <w:p w:rsidR="00DD5EE1" w:rsidRDefault="00DD5EE1">
      <w:pPr>
        <w:widowControl w:val="0"/>
        <w:rPr>
          <w:rFonts w:ascii="Arial" w:eastAsia="Arial" w:hAnsi="Arial" w:cs="Arial"/>
          <w:color w:val="000000"/>
        </w:rPr>
      </w:pP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Policy Statement</w:t>
      </w:r>
    </w:p>
    <w:p w:rsidR="00DD5EE1" w:rsidRDefault="00DD5EE1">
      <w:pPr>
        <w:rPr>
          <w:rFonts w:ascii="Arial" w:eastAsia="Arial" w:hAnsi="Arial" w:cs="Arial"/>
        </w:rPr>
      </w:pPr>
    </w:p>
    <w:p w:rsidR="00DD5EE1" w:rsidRDefault="00290B3B">
      <w:pPr>
        <w:rPr>
          <w:rFonts w:ascii="Arial" w:eastAsia="Arial" w:hAnsi="Arial" w:cs="Arial"/>
          <w:color w:val="000000"/>
        </w:rPr>
      </w:pPr>
      <w:r>
        <w:rPr>
          <w:rFonts w:ascii="Arial" w:eastAsia="Arial" w:hAnsi="Arial" w:cs="Arial"/>
          <w:b/>
          <w:color w:val="000000"/>
        </w:rPr>
        <w:t>Cale Green Primary School is an inclusive community that aims to support and welcome pupils with medical conditions.</w:t>
      </w:r>
    </w:p>
    <w:p w:rsidR="00DD5EE1" w:rsidRDefault="00DD5EE1">
      <w:pPr>
        <w:rPr>
          <w:rFonts w:ascii="Arial" w:eastAsia="Arial" w:hAnsi="Arial" w:cs="Arial"/>
        </w:rPr>
      </w:pPr>
    </w:p>
    <w:p w:rsidR="00DD5EE1" w:rsidRDefault="00290B3B">
      <w:pPr>
        <w:widowControl w:val="0"/>
        <w:rPr>
          <w:rFonts w:ascii="Arial" w:eastAsia="Arial" w:hAnsi="Arial" w:cs="Arial"/>
          <w:color w:val="000000"/>
        </w:rPr>
      </w:pPr>
      <w:r>
        <w:rPr>
          <w:rFonts w:ascii="Arial" w:eastAsia="Arial" w:hAnsi="Arial" w:cs="Arial"/>
          <w:color w:val="000000"/>
        </w:rPr>
        <w:t xml:space="preserve">Cale Green Primary School aims to provide all pupils with a medical condition the same opportunities as others at school. </w:t>
      </w:r>
    </w:p>
    <w:p w:rsidR="00DD5EE1" w:rsidRDefault="00DD5EE1">
      <w:pPr>
        <w:widowControl w:val="0"/>
        <w:rPr>
          <w:rFonts w:ascii="Arial" w:eastAsia="Arial" w:hAnsi="Arial" w:cs="Arial"/>
          <w:color w:val="000000"/>
        </w:rPr>
      </w:pPr>
    </w:p>
    <w:p w:rsidR="00DD5EE1" w:rsidRDefault="00290B3B">
      <w:pPr>
        <w:widowControl w:val="0"/>
        <w:rPr>
          <w:rFonts w:ascii="Arial" w:eastAsia="Arial" w:hAnsi="Arial" w:cs="Arial"/>
          <w:color w:val="000000"/>
        </w:rPr>
      </w:pPr>
      <w:r>
        <w:rPr>
          <w:rFonts w:ascii="Arial" w:eastAsia="Arial" w:hAnsi="Arial" w:cs="Arial"/>
          <w:color w:val="000000"/>
        </w:rPr>
        <w:t>We will help to ensure children can:</w:t>
      </w:r>
    </w:p>
    <w:p w:rsidR="00DD5EE1" w:rsidRDefault="00DD5EE1">
      <w:pPr>
        <w:widowControl w:val="0"/>
        <w:rPr>
          <w:rFonts w:ascii="Arial" w:eastAsia="Arial" w:hAnsi="Arial" w:cs="Arial"/>
          <w:color w:val="000000"/>
        </w:rPr>
      </w:pPr>
    </w:p>
    <w:p w:rsidR="00DD5EE1" w:rsidRDefault="00290B3B">
      <w:pPr>
        <w:widowControl w:val="0"/>
        <w:numPr>
          <w:ilvl w:val="0"/>
          <w:numId w:val="17"/>
        </w:numPr>
        <w:pBdr>
          <w:top w:val="nil"/>
          <w:left w:val="nil"/>
          <w:bottom w:val="nil"/>
          <w:right w:val="nil"/>
          <w:between w:val="nil"/>
        </w:pBdr>
        <w:rPr>
          <w:color w:val="000000"/>
        </w:rPr>
      </w:pPr>
      <w:r>
        <w:rPr>
          <w:rFonts w:ascii="Arial" w:eastAsia="Arial" w:hAnsi="Arial" w:cs="Arial"/>
          <w:color w:val="000000"/>
        </w:rPr>
        <w:t>be healthy</w:t>
      </w:r>
    </w:p>
    <w:p w:rsidR="00DD5EE1" w:rsidRDefault="00290B3B">
      <w:pPr>
        <w:widowControl w:val="0"/>
        <w:numPr>
          <w:ilvl w:val="0"/>
          <w:numId w:val="17"/>
        </w:numPr>
        <w:pBdr>
          <w:top w:val="nil"/>
          <w:left w:val="nil"/>
          <w:bottom w:val="nil"/>
          <w:right w:val="nil"/>
          <w:between w:val="nil"/>
        </w:pBdr>
        <w:rPr>
          <w:color w:val="000000"/>
        </w:rPr>
      </w:pPr>
      <w:r>
        <w:rPr>
          <w:rFonts w:ascii="Arial" w:eastAsia="Arial" w:hAnsi="Arial" w:cs="Arial"/>
          <w:color w:val="000000"/>
        </w:rPr>
        <w:t>stay safe</w:t>
      </w:r>
    </w:p>
    <w:p w:rsidR="00DD5EE1" w:rsidRDefault="00290B3B">
      <w:pPr>
        <w:widowControl w:val="0"/>
        <w:numPr>
          <w:ilvl w:val="0"/>
          <w:numId w:val="17"/>
        </w:numPr>
        <w:pBdr>
          <w:top w:val="nil"/>
          <w:left w:val="nil"/>
          <w:bottom w:val="nil"/>
          <w:right w:val="nil"/>
          <w:between w:val="nil"/>
        </w:pBdr>
        <w:rPr>
          <w:color w:val="000000"/>
        </w:rPr>
      </w:pPr>
      <w:r>
        <w:rPr>
          <w:rFonts w:ascii="Arial" w:eastAsia="Arial" w:hAnsi="Arial" w:cs="Arial"/>
          <w:color w:val="000000"/>
        </w:rPr>
        <w:t>feel part of their local community</w:t>
      </w:r>
    </w:p>
    <w:p w:rsidR="00DD5EE1" w:rsidRDefault="00290B3B">
      <w:pPr>
        <w:widowControl w:val="0"/>
        <w:numPr>
          <w:ilvl w:val="0"/>
          <w:numId w:val="17"/>
        </w:numPr>
        <w:pBdr>
          <w:top w:val="nil"/>
          <w:left w:val="nil"/>
          <w:bottom w:val="nil"/>
          <w:right w:val="nil"/>
          <w:between w:val="nil"/>
        </w:pBdr>
        <w:rPr>
          <w:color w:val="000000"/>
        </w:rPr>
      </w:pPr>
      <w:r>
        <w:rPr>
          <w:rFonts w:ascii="Arial" w:eastAsia="Arial" w:hAnsi="Arial" w:cs="Arial"/>
          <w:color w:val="000000"/>
        </w:rPr>
        <w:t>be confident and able to meet their goals</w:t>
      </w:r>
    </w:p>
    <w:p w:rsidR="00DD5EE1" w:rsidRDefault="00DD5EE1">
      <w:pPr>
        <w:widowControl w:val="0"/>
        <w:rPr>
          <w:rFonts w:ascii="Arial" w:eastAsia="Arial" w:hAnsi="Arial" w:cs="Arial"/>
          <w:color w:val="000000"/>
        </w:rPr>
      </w:pPr>
    </w:p>
    <w:p w:rsidR="00DD5EE1" w:rsidRDefault="00290B3B">
      <w:pPr>
        <w:widowControl w:val="0"/>
        <w:numPr>
          <w:ilvl w:val="0"/>
          <w:numId w:val="16"/>
        </w:numPr>
        <w:rPr>
          <w:color w:val="000000"/>
        </w:rPr>
      </w:pPr>
      <w:r>
        <w:rPr>
          <w:rFonts w:ascii="Arial" w:eastAsia="Arial" w:hAnsi="Arial" w:cs="Arial"/>
          <w:color w:val="000000"/>
        </w:rPr>
        <w:t>Cale Green Primary School ensures all staff understand their duty of care to pupils, in the event of a medical emergency.</w:t>
      </w:r>
    </w:p>
    <w:p w:rsidR="00DD5EE1" w:rsidRDefault="00DD5EE1">
      <w:pPr>
        <w:widowControl w:val="0"/>
        <w:ind w:left="360"/>
        <w:rPr>
          <w:rFonts w:ascii="Arial" w:eastAsia="Arial" w:hAnsi="Arial" w:cs="Arial"/>
          <w:color w:val="000000"/>
        </w:rPr>
      </w:pPr>
    </w:p>
    <w:p w:rsidR="00DD5EE1" w:rsidRDefault="00290B3B">
      <w:pPr>
        <w:widowControl w:val="0"/>
        <w:numPr>
          <w:ilvl w:val="0"/>
          <w:numId w:val="16"/>
        </w:numPr>
        <w:rPr>
          <w:color w:val="000000"/>
        </w:rPr>
      </w:pPr>
      <w:r>
        <w:rPr>
          <w:rFonts w:ascii="Arial" w:eastAsia="Arial" w:hAnsi="Arial" w:cs="Arial"/>
          <w:color w:val="000000"/>
        </w:rPr>
        <w:t>All staff are confident in knowing what to do in an emergency.</w:t>
      </w:r>
    </w:p>
    <w:p w:rsidR="00DD5EE1" w:rsidRDefault="00DD5EE1">
      <w:pPr>
        <w:rPr>
          <w:rFonts w:ascii="Arial" w:eastAsia="Arial" w:hAnsi="Arial" w:cs="Arial"/>
        </w:rPr>
      </w:pPr>
    </w:p>
    <w:p w:rsidR="00DD5EE1" w:rsidRDefault="00290B3B">
      <w:pPr>
        <w:numPr>
          <w:ilvl w:val="0"/>
          <w:numId w:val="16"/>
        </w:numPr>
      </w:pPr>
      <w:r>
        <w:rPr>
          <w:rFonts w:ascii="Arial" w:eastAsia="Arial" w:hAnsi="Arial" w:cs="Arial"/>
          <w:color w:val="000000"/>
        </w:rPr>
        <w:t xml:space="preserve">Cale Green Primary School understands that medical conditions are serious and can be potentially life-threatening, </w:t>
      </w:r>
      <w:r>
        <w:rPr>
          <w:rFonts w:ascii="Arial" w:eastAsia="Arial" w:hAnsi="Arial" w:cs="Arial"/>
        </w:rPr>
        <w:t>particularly if ill managed or misunderstood.</w:t>
      </w:r>
    </w:p>
    <w:p w:rsidR="00DD5EE1" w:rsidRDefault="00DD5EE1">
      <w:pPr>
        <w:rPr>
          <w:rFonts w:ascii="Arial" w:eastAsia="Arial" w:hAnsi="Arial" w:cs="Arial"/>
        </w:rPr>
      </w:pPr>
    </w:p>
    <w:p w:rsidR="00DD5EE1" w:rsidRDefault="00290B3B">
      <w:pPr>
        <w:numPr>
          <w:ilvl w:val="0"/>
          <w:numId w:val="16"/>
        </w:numPr>
      </w:pPr>
      <w:r>
        <w:rPr>
          <w:rFonts w:ascii="Arial" w:eastAsia="Arial" w:hAnsi="Arial" w:cs="Arial"/>
          <w:color w:val="000000"/>
        </w:rPr>
        <w:t xml:space="preserve">Cale Green Primary School </w:t>
      </w:r>
      <w:r>
        <w:rPr>
          <w:rFonts w:ascii="Arial" w:eastAsia="Arial" w:hAnsi="Arial" w:cs="Arial"/>
        </w:rPr>
        <w:t>understands the importance of medication and care being taken as directed by healthcare professionals and parents.</w:t>
      </w:r>
    </w:p>
    <w:p w:rsidR="00DD5EE1" w:rsidRDefault="00DD5EE1">
      <w:pPr>
        <w:rPr>
          <w:rFonts w:ascii="Arial" w:eastAsia="Arial" w:hAnsi="Arial" w:cs="Arial"/>
        </w:rPr>
      </w:pPr>
    </w:p>
    <w:p w:rsidR="00DD5EE1" w:rsidRDefault="00290B3B">
      <w:pPr>
        <w:widowControl w:val="0"/>
        <w:numPr>
          <w:ilvl w:val="0"/>
          <w:numId w:val="16"/>
        </w:numPr>
      </w:pPr>
      <w:r>
        <w:rPr>
          <w:rFonts w:ascii="Arial" w:eastAsia="Arial" w:hAnsi="Arial" w:cs="Arial"/>
        </w:rPr>
        <w:t xml:space="preserve">The School Nursing (SN) /Health Visiting (HV) Service will offer </w:t>
      </w:r>
      <w:r>
        <w:rPr>
          <w:rFonts w:ascii="Arial" w:eastAsia="Arial" w:hAnsi="Arial" w:cs="Arial"/>
          <w:color w:val="000000"/>
        </w:rPr>
        <w:t>Cale Green Primary School a</w:t>
      </w:r>
      <w:r>
        <w:rPr>
          <w:rFonts w:ascii="Arial" w:eastAsia="Arial" w:hAnsi="Arial" w:cs="Arial"/>
        </w:rPr>
        <w:t>n annual update. If a new medical condition arises over the year, then the SN/HV will provide an update or give advice on the most appropriate service to deliver it.</w:t>
      </w:r>
    </w:p>
    <w:p w:rsidR="00DD5EE1" w:rsidRDefault="00DD5EE1">
      <w:pPr>
        <w:widowControl w:val="0"/>
        <w:ind w:left="360"/>
        <w:rPr>
          <w:rFonts w:ascii="Arial" w:eastAsia="Arial" w:hAnsi="Arial" w:cs="Arial"/>
        </w:rPr>
      </w:pPr>
    </w:p>
    <w:p w:rsidR="00DD5EE1" w:rsidRDefault="00290B3B">
      <w:pPr>
        <w:ind w:left="360" w:hanging="360"/>
        <w:rPr>
          <w:rFonts w:ascii="Arial" w:eastAsia="Arial" w:hAnsi="Arial" w:cs="Arial"/>
        </w:rPr>
      </w:pPr>
      <w:r>
        <w:rPr>
          <w:rFonts w:ascii="Arial" w:eastAsia="Arial" w:hAnsi="Arial" w:cs="Arial"/>
          <w:b/>
        </w:rPr>
        <w:t>Policy Framework</w:t>
      </w:r>
    </w:p>
    <w:p w:rsidR="00DD5EE1" w:rsidRDefault="00DD5EE1">
      <w:pPr>
        <w:ind w:left="360"/>
        <w:rPr>
          <w:rFonts w:ascii="Arial" w:eastAsia="Arial" w:hAnsi="Arial" w:cs="Arial"/>
        </w:rPr>
      </w:pPr>
    </w:p>
    <w:p w:rsidR="00DD5EE1" w:rsidRDefault="00290B3B">
      <w:pPr>
        <w:rPr>
          <w:rFonts w:ascii="Arial" w:eastAsia="Arial" w:hAnsi="Arial" w:cs="Arial"/>
        </w:rPr>
      </w:pPr>
      <w:r>
        <w:rPr>
          <w:rFonts w:ascii="Arial" w:eastAsia="Arial" w:hAnsi="Arial" w:cs="Arial"/>
        </w:rPr>
        <w:t>The policy framework describes the essential criteria for how the school can meet the needs of children and young people with medical conditions.</w:t>
      </w:r>
    </w:p>
    <w:p w:rsidR="00DD5EE1" w:rsidRDefault="00DD5EE1">
      <w:pPr>
        <w:rPr>
          <w:rFonts w:ascii="Arial" w:eastAsia="Arial" w:hAnsi="Arial" w:cs="Arial"/>
        </w:rPr>
      </w:pPr>
    </w:p>
    <w:p w:rsidR="00DD5EE1" w:rsidRDefault="00290B3B">
      <w:pPr>
        <w:numPr>
          <w:ilvl w:val="0"/>
          <w:numId w:val="15"/>
        </w:numPr>
        <w:ind w:left="426" w:hanging="426"/>
        <w:rPr>
          <w:rFonts w:ascii="Arial" w:eastAsia="Arial" w:hAnsi="Arial" w:cs="Arial"/>
        </w:rPr>
      </w:pPr>
      <w:r>
        <w:rPr>
          <w:rFonts w:ascii="Arial" w:eastAsia="Arial" w:hAnsi="Arial" w:cs="Arial"/>
          <w:b/>
          <w:color w:val="000000"/>
        </w:rPr>
        <w:t>Cale Green Primary School</w:t>
      </w:r>
      <w:r>
        <w:rPr>
          <w:rFonts w:ascii="Arial" w:eastAsia="Arial" w:hAnsi="Arial" w:cs="Arial"/>
          <w:b/>
        </w:rPr>
        <w:t xml:space="preserve"> is an inclusive community that supports and welcomes pupils with medical conditions.</w:t>
      </w:r>
    </w:p>
    <w:p w:rsidR="00DD5EE1" w:rsidRDefault="00DD5EE1">
      <w:pPr>
        <w:ind w:left="426"/>
        <w:rPr>
          <w:rFonts w:ascii="Arial" w:eastAsia="Arial" w:hAnsi="Arial" w:cs="Arial"/>
        </w:rPr>
      </w:pPr>
    </w:p>
    <w:p w:rsidR="00DD5EE1" w:rsidRDefault="00DD5EE1">
      <w:pPr>
        <w:rPr>
          <w:rFonts w:ascii="Arial" w:eastAsia="Arial" w:hAnsi="Arial" w:cs="Arial"/>
        </w:rPr>
      </w:pPr>
    </w:p>
    <w:p w:rsidR="00DD5EE1" w:rsidRDefault="00290B3B">
      <w:pPr>
        <w:widowControl w:val="0"/>
        <w:numPr>
          <w:ilvl w:val="0"/>
          <w:numId w:val="16"/>
        </w:numPr>
        <w:rPr>
          <w:color w:val="000000"/>
        </w:rPr>
      </w:pPr>
      <w:r>
        <w:rPr>
          <w:rFonts w:ascii="Arial" w:eastAsia="Arial" w:hAnsi="Arial" w:cs="Arial"/>
          <w:color w:val="000000"/>
        </w:rPr>
        <w:t xml:space="preserve">Cale Green Primary School understands that it has a responsibility to make the school welcoming </w:t>
      </w:r>
      <w:r>
        <w:rPr>
          <w:rFonts w:ascii="Arial" w:eastAsia="Arial" w:hAnsi="Arial" w:cs="Arial"/>
          <w:color w:val="000000"/>
        </w:rPr>
        <w:lastRenderedPageBreak/>
        <w:t>and supportive to pupils with medical conditions who currently attend and to those who may enrol in the future. In doing so, the school will work in partnership alongside the child’s parents/carers. No child will be denied admission or prevented from taking up a place because arrangements for their medical condition have not been made.</w:t>
      </w:r>
    </w:p>
    <w:p w:rsidR="00DD5EE1" w:rsidRDefault="00DD5EE1">
      <w:pPr>
        <w:widowControl w:val="0"/>
        <w:ind w:left="360"/>
        <w:rPr>
          <w:rFonts w:ascii="Arial" w:eastAsia="Arial" w:hAnsi="Arial" w:cs="Arial"/>
          <w:color w:val="000000"/>
        </w:rPr>
      </w:pPr>
    </w:p>
    <w:p w:rsidR="00DD5EE1" w:rsidRDefault="00290B3B">
      <w:pPr>
        <w:widowControl w:val="0"/>
        <w:numPr>
          <w:ilvl w:val="0"/>
          <w:numId w:val="16"/>
        </w:numPr>
        <w:rPr>
          <w:color w:val="000000"/>
        </w:rPr>
      </w:pPr>
      <w:r>
        <w:rPr>
          <w:rFonts w:ascii="Arial" w:eastAsia="Arial" w:hAnsi="Arial" w:cs="Arial"/>
          <w:color w:val="000000"/>
        </w:rPr>
        <w:t>Cale Green Primary School will listen to the views of parents and pupils.</w:t>
      </w:r>
    </w:p>
    <w:p w:rsidR="00DD5EE1" w:rsidRDefault="00DD5EE1">
      <w:pPr>
        <w:widowControl w:val="0"/>
        <w:ind w:left="360"/>
        <w:rPr>
          <w:rFonts w:ascii="Arial" w:eastAsia="Arial" w:hAnsi="Arial" w:cs="Arial"/>
          <w:color w:val="000000"/>
        </w:rPr>
      </w:pPr>
    </w:p>
    <w:p w:rsidR="00DD5EE1" w:rsidRDefault="00290B3B">
      <w:pPr>
        <w:widowControl w:val="0"/>
        <w:numPr>
          <w:ilvl w:val="0"/>
          <w:numId w:val="16"/>
        </w:numPr>
        <w:rPr>
          <w:color w:val="000000"/>
        </w:rPr>
      </w:pPr>
      <w:r>
        <w:rPr>
          <w:rFonts w:ascii="Arial" w:eastAsia="Arial" w:hAnsi="Arial" w:cs="Arial"/>
          <w:color w:val="000000"/>
        </w:rPr>
        <w:t>Pupils and parents will feel confident in the care they receive from this school and that the level of the care meets their needs.</w:t>
      </w:r>
    </w:p>
    <w:p w:rsidR="00DD5EE1" w:rsidRDefault="00DD5EE1">
      <w:pPr>
        <w:widowControl w:val="0"/>
        <w:rPr>
          <w:rFonts w:ascii="Arial" w:eastAsia="Arial" w:hAnsi="Arial" w:cs="Arial"/>
          <w:color w:val="000000"/>
        </w:rPr>
      </w:pPr>
    </w:p>
    <w:p w:rsidR="00DD5EE1" w:rsidRDefault="00290B3B">
      <w:pPr>
        <w:widowControl w:val="0"/>
        <w:numPr>
          <w:ilvl w:val="0"/>
          <w:numId w:val="16"/>
        </w:numPr>
        <w:rPr>
          <w:color w:val="000000"/>
        </w:rPr>
      </w:pPr>
      <w:r>
        <w:rPr>
          <w:rFonts w:ascii="Arial" w:eastAsia="Arial" w:hAnsi="Arial" w:cs="Arial"/>
          <w:color w:val="000000"/>
        </w:rPr>
        <w:t>Staff understand the medical conditions of the pupils at this school and that they may be serious, adversely affecting a pupil’s quality of life and impact on their ability to learn.</w:t>
      </w:r>
    </w:p>
    <w:p w:rsidR="00DD5EE1" w:rsidRDefault="00DD5EE1">
      <w:pPr>
        <w:widowControl w:val="0"/>
        <w:rPr>
          <w:rFonts w:ascii="Arial" w:eastAsia="Arial" w:hAnsi="Arial" w:cs="Arial"/>
          <w:color w:val="000000"/>
        </w:rPr>
      </w:pPr>
    </w:p>
    <w:p w:rsidR="00DD5EE1" w:rsidRDefault="00290B3B">
      <w:pPr>
        <w:widowControl w:val="0"/>
        <w:numPr>
          <w:ilvl w:val="0"/>
          <w:numId w:val="16"/>
        </w:numPr>
        <w:rPr>
          <w:color w:val="000000"/>
        </w:rPr>
      </w:pPr>
      <w:r>
        <w:rPr>
          <w:rFonts w:ascii="Arial" w:eastAsia="Arial" w:hAnsi="Arial" w:cs="Arial"/>
          <w:color w:val="000000"/>
        </w:rPr>
        <w:t>School understands that all children with the same medical condition will not have the same needs.</w:t>
      </w:r>
    </w:p>
    <w:p w:rsidR="00DD5EE1" w:rsidRDefault="00DD5EE1">
      <w:pPr>
        <w:widowControl w:val="0"/>
        <w:ind w:left="360"/>
        <w:rPr>
          <w:rFonts w:ascii="Arial" w:eastAsia="Arial" w:hAnsi="Arial" w:cs="Arial"/>
          <w:color w:val="000000"/>
        </w:rPr>
      </w:pPr>
    </w:p>
    <w:p w:rsidR="00DD5EE1" w:rsidRDefault="00290B3B">
      <w:pPr>
        <w:widowControl w:val="0"/>
        <w:numPr>
          <w:ilvl w:val="0"/>
          <w:numId w:val="16"/>
        </w:numPr>
      </w:pPr>
      <w:r>
        <w:rPr>
          <w:rFonts w:ascii="Arial" w:eastAsia="Arial" w:hAnsi="Arial" w:cs="Arial"/>
          <w:color w:val="000000"/>
        </w:rPr>
        <w:t>School recognises that the duties in the Children and Families Act and the Equality Act relate to children with a disability or medical condition and are anticipatory.</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widowControl w:val="0"/>
        <w:numPr>
          <w:ilvl w:val="0"/>
          <w:numId w:val="16"/>
        </w:numPr>
      </w:pPr>
      <w:r>
        <w:rPr>
          <w:rFonts w:ascii="Arial" w:eastAsia="Arial" w:hAnsi="Arial" w:cs="Arial"/>
        </w:rPr>
        <w:t>The Headteacher is responsible for ensuring staff receive all updates and responsive advice from the health professionals specifically the Health Visitor/School Nurse Service.</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widowControl w:val="0"/>
        <w:numPr>
          <w:ilvl w:val="0"/>
          <w:numId w:val="16"/>
        </w:numPr>
      </w:pPr>
      <w:r>
        <w:rPr>
          <w:rFonts w:ascii="Arial" w:eastAsia="Arial" w:hAnsi="Arial" w:cs="Arial"/>
        </w:rPr>
        <w:t xml:space="preserve">The Headteacher must appoint a member of staff as a designated person responsible for the implementation of this policy. </w:t>
      </w:r>
    </w:p>
    <w:p w:rsidR="00DD5EE1" w:rsidRDefault="00DD5EE1">
      <w:pPr>
        <w:rPr>
          <w:rFonts w:ascii="Arial" w:eastAsia="Arial" w:hAnsi="Arial" w:cs="Arial"/>
        </w:rPr>
      </w:pPr>
    </w:p>
    <w:p w:rsidR="00DD5EE1" w:rsidRDefault="00290B3B">
      <w:pPr>
        <w:numPr>
          <w:ilvl w:val="0"/>
          <w:numId w:val="5"/>
        </w:numPr>
        <w:ind w:left="426" w:hanging="437"/>
        <w:rPr>
          <w:rFonts w:ascii="Arial" w:eastAsia="Arial" w:hAnsi="Arial" w:cs="Arial"/>
        </w:rPr>
      </w:pPr>
      <w:r>
        <w:rPr>
          <w:rFonts w:ascii="Arial" w:eastAsia="Arial" w:hAnsi="Arial" w:cs="Arial"/>
          <w:b/>
          <w:color w:val="000000"/>
        </w:rPr>
        <w:t>Cale Green Primary School</w:t>
      </w:r>
      <w:r>
        <w:rPr>
          <w:rFonts w:ascii="Arial" w:eastAsia="Arial" w:hAnsi="Arial" w:cs="Arial"/>
          <w:b/>
        </w:rPr>
        <w:t xml:space="preserve">’s medical conditions policy is drawn up in consultation with a wide range of local key stakeholders within both the school and health settings </w:t>
      </w:r>
    </w:p>
    <w:p w:rsidR="00DD5EE1" w:rsidRDefault="00DD5EE1">
      <w:pPr>
        <w:rPr>
          <w:rFonts w:ascii="Arial" w:eastAsia="Arial" w:hAnsi="Arial" w:cs="Arial"/>
        </w:rPr>
      </w:pPr>
      <w:bookmarkStart w:id="1" w:name="_30j0zll" w:colFirst="0" w:colLast="0"/>
      <w:bookmarkEnd w:id="1"/>
    </w:p>
    <w:p w:rsidR="00DD5EE1" w:rsidRDefault="00290B3B">
      <w:pPr>
        <w:numPr>
          <w:ilvl w:val="0"/>
          <w:numId w:val="6"/>
        </w:numPr>
        <w:ind w:left="426" w:hanging="426"/>
      </w:pPr>
      <w:r>
        <w:rPr>
          <w:rFonts w:ascii="Arial" w:eastAsia="Arial" w:hAnsi="Arial" w:cs="Arial"/>
        </w:rPr>
        <w:t>Stake holders should include pupils, parents, School Nurse/Health Visitor, school staff, governors/trustees.</w:t>
      </w:r>
    </w:p>
    <w:p w:rsidR="00DD5EE1" w:rsidRDefault="00DD5EE1">
      <w:pPr>
        <w:ind w:left="426"/>
        <w:rPr>
          <w:rFonts w:ascii="Arial" w:eastAsia="Arial" w:hAnsi="Arial" w:cs="Arial"/>
        </w:rPr>
      </w:pPr>
    </w:p>
    <w:p w:rsidR="00DD5EE1" w:rsidRDefault="00290B3B">
      <w:pPr>
        <w:numPr>
          <w:ilvl w:val="0"/>
          <w:numId w:val="5"/>
        </w:numPr>
        <w:ind w:left="426" w:hanging="426"/>
        <w:rPr>
          <w:rFonts w:ascii="Arial" w:eastAsia="Arial" w:hAnsi="Arial" w:cs="Arial"/>
        </w:rPr>
      </w:pPr>
      <w:r>
        <w:rPr>
          <w:rFonts w:ascii="Arial" w:eastAsia="Arial" w:hAnsi="Arial" w:cs="Arial"/>
          <w:b/>
          <w:color w:val="000000"/>
        </w:rPr>
        <w:t>The medical conditions guidance is supported by a clear communication plan for staff, parents/carers and other key stakeholders to ensure its full implementation (see Medical Conditions Information Pathway below).</w:t>
      </w:r>
    </w:p>
    <w:p w:rsidR="00DD5EE1" w:rsidRDefault="00DD5EE1">
      <w:pPr>
        <w:spacing w:line="259" w:lineRule="auto"/>
        <w:ind w:left="720"/>
        <w:rPr>
          <w:rFonts w:ascii="Arial" w:eastAsia="Arial" w:hAnsi="Arial" w:cs="Arial"/>
          <w:color w:val="000000"/>
        </w:rPr>
      </w:pPr>
    </w:p>
    <w:p w:rsidR="00DD5EE1" w:rsidRDefault="00290B3B">
      <w:pPr>
        <w:numPr>
          <w:ilvl w:val="0"/>
          <w:numId w:val="19"/>
        </w:numPr>
        <w:spacing w:line="259" w:lineRule="auto"/>
        <w:rPr>
          <w:rFonts w:ascii="Arial" w:eastAsia="Arial" w:hAnsi="Arial" w:cs="Arial"/>
          <w:color w:val="000000"/>
        </w:rPr>
      </w:pPr>
      <w:r>
        <w:rPr>
          <w:rFonts w:ascii="Arial" w:eastAsia="Arial" w:hAnsi="Arial" w:cs="Arial"/>
          <w:color w:val="000000"/>
        </w:rPr>
        <w:t>Pupils are informed and reminded about the medical conditions policy:</w:t>
      </w:r>
    </w:p>
    <w:p w:rsidR="00DD5EE1" w:rsidRDefault="00290B3B">
      <w:pPr>
        <w:numPr>
          <w:ilvl w:val="0"/>
          <w:numId w:val="20"/>
        </w:numPr>
        <w:spacing w:line="259" w:lineRule="auto"/>
        <w:rPr>
          <w:color w:val="000000"/>
          <w:highlight w:val="yellow"/>
        </w:rPr>
      </w:pPr>
      <w:r>
        <w:rPr>
          <w:rFonts w:ascii="Arial" w:eastAsia="Arial" w:hAnsi="Arial" w:cs="Arial"/>
          <w:color w:val="000000"/>
          <w:highlight w:val="yellow"/>
        </w:rPr>
        <w:t>through the school’s pupil representative body</w:t>
      </w:r>
    </w:p>
    <w:p w:rsidR="00DD5EE1" w:rsidRDefault="00290B3B">
      <w:pPr>
        <w:numPr>
          <w:ilvl w:val="0"/>
          <w:numId w:val="20"/>
        </w:numPr>
        <w:spacing w:line="259" w:lineRule="auto"/>
        <w:rPr>
          <w:color w:val="000000"/>
        </w:rPr>
      </w:pPr>
      <w:r>
        <w:rPr>
          <w:rFonts w:ascii="Arial" w:eastAsia="Arial" w:hAnsi="Arial" w:cs="Arial"/>
          <w:color w:val="000000"/>
        </w:rPr>
        <w:t>through the delivery of personal, social and health education (PSHE)</w:t>
      </w:r>
    </w:p>
    <w:p w:rsidR="00DD5EE1" w:rsidRDefault="00290B3B">
      <w:pPr>
        <w:numPr>
          <w:ilvl w:val="0"/>
          <w:numId w:val="20"/>
        </w:numPr>
        <w:spacing w:line="259" w:lineRule="auto"/>
        <w:rPr>
          <w:color w:val="000000"/>
          <w:highlight w:val="yellow"/>
        </w:rPr>
      </w:pPr>
      <w:r>
        <w:rPr>
          <w:rFonts w:ascii="Arial" w:eastAsia="Arial" w:hAnsi="Arial" w:cs="Arial"/>
          <w:color w:val="000000"/>
          <w:highlight w:val="yellow"/>
        </w:rPr>
        <w:t>through an assembly at the start of the school academic year.</w:t>
      </w:r>
    </w:p>
    <w:p w:rsidR="00DD5EE1" w:rsidRDefault="00DD5EE1">
      <w:pPr>
        <w:spacing w:line="259" w:lineRule="auto"/>
        <w:ind w:left="720"/>
        <w:rPr>
          <w:rFonts w:ascii="Arial" w:eastAsia="Arial" w:hAnsi="Arial" w:cs="Arial"/>
          <w:color w:val="000000"/>
        </w:rPr>
      </w:pPr>
    </w:p>
    <w:p w:rsidR="00DD5EE1" w:rsidRDefault="00290B3B">
      <w:pPr>
        <w:numPr>
          <w:ilvl w:val="0"/>
          <w:numId w:val="19"/>
        </w:numPr>
        <w:spacing w:line="259" w:lineRule="auto"/>
        <w:rPr>
          <w:rFonts w:ascii="Arial" w:eastAsia="Arial" w:hAnsi="Arial" w:cs="Arial"/>
          <w:color w:val="000000"/>
        </w:rPr>
      </w:pPr>
      <w:r>
        <w:rPr>
          <w:rFonts w:ascii="Arial" w:eastAsia="Arial" w:hAnsi="Arial" w:cs="Arial"/>
          <w:color w:val="000000"/>
        </w:rPr>
        <w:t>Parents/carers are informed about the medical conditions’ guidance and that information about a child’s medical condition will be shared with the school nurse:</w:t>
      </w:r>
    </w:p>
    <w:p w:rsidR="00DD5EE1" w:rsidRDefault="00290B3B">
      <w:pPr>
        <w:numPr>
          <w:ilvl w:val="0"/>
          <w:numId w:val="21"/>
        </w:numPr>
        <w:spacing w:line="259" w:lineRule="auto"/>
        <w:rPr>
          <w:color w:val="000000"/>
        </w:rPr>
      </w:pPr>
      <w:r>
        <w:rPr>
          <w:rFonts w:ascii="Arial" w:eastAsia="Arial" w:hAnsi="Arial" w:cs="Arial"/>
          <w:color w:val="000000"/>
        </w:rPr>
        <w:t>by including a clear statement on the schools' website and signposting access to the guidance</w:t>
      </w:r>
    </w:p>
    <w:p w:rsidR="00DD5EE1" w:rsidRDefault="00290B3B">
      <w:pPr>
        <w:numPr>
          <w:ilvl w:val="0"/>
          <w:numId w:val="21"/>
        </w:numPr>
        <w:spacing w:line="259" w:lineRule="auto"/>
        <w:rPr>
          <w:color w:val="000000"/>
        </w:rPr>
      </w:pPr>
      <w:r>
        <w:rPr>
          <w:rFonts w:ascii="Arial" w:eastAsia="Arial" w:hAnsi="Arial" w:cs="Arial"/>
          <w:color w:val="000000"/>
        </w:rPr>
        <w:t xml:space="preserve">at the start of the school year when communication is sent out about Individual Health Plans </w:t>
      </w:r>
    </w:p>
    <w:p w:rsidR="00DD5EE1" w:rsidRDefault="00290B3B">
      <w:pPr>
        <w:numPr>
          <w:ilvl w:val="0"/>
          <w:numId w:val="21"/>
        </w:numPr>
        <w:spacing w:line="259" w:lineRule="auto"/>
        <w:rPr>
          <w:color w:val="000000"/>
        </w:rPr>
      </w:pPr>
      <w:r>
        <w:rPr>
          <w:rFonts w:ascii="Arial" w:eastAsia="Arial" w:hAnsi="Arial" w:cs="Arial"/>
          <w:color w:val="000000"/>
        </w:rPr>
        <w:t>using usual communication channels e.g. Newsletters etc at intervals in the year</w:t>
      </w:r>
    </w:p>
    <w:p w:rsidR="00DD5EE1" w:rsidRDefault="00290B3B">
      <w:pPr>
        <w:numPr>
          <w:ilvl w:val="0"/>
          <w:numId w:val="21"/>
        </w:numPr>
        <w:spacing w:line="259" w:lineRule="auto"/>
        <w:rPr>
          <w:color w:val="000000"/>
          <w:highlight w:val="yellow"/>
        </w:rPr>
      </w:pPr>
      <w:r>
        <w:rPr>
          <w:rFonts w:ascii="Arial" w:eastAsia="Arial" w:hAnsi="Arial" w:cs="Arial"/>
          <w:color w:val="000000"/>
          <w:highlight w:val="yellow"/>
        </w:rPr>
        <w:t>when their child is enrolled as a new pupil</w:t>
      </w:r>
    </w:p>
    <w:p w:rsidR="00DD5EE1" w:rsidRDefault="00DD5EE1">
      <w:pPr>
        <w:spacing w:line="259" w:lineRule="auto"/>
        <w:ind w:left="720"/>
        <w:rPr>
          <w:rFonts w:ascii="Arial" w:eastAsia="Arial" w:hAnsi="Arial" w:cs="Arial"/>
          <w:color w:val="000000"/>
        </w:rPr>
      </w:pPr>
    </w:p>
    <w:p w:rsidR="00DD5EE1" w:rsidRDefault="00290B3B">
      <w:pPr>
        <w:numPr>
          <w:ilvl w:val="0"/>
          <w:numId w:val="19"/>
        </w:numPr>
        <w:spacing w:line="259" w:lineRule="auto"/>
        <w:rPr>
          <w:rFonts w:ascii="Arial" w:eastAsia="Arial" w:hAnsi="Arial" w:cs="Arial"/>
          <w:color w:val="000000"/>
        </w:rPr>
      </w:pPr>
      <w:r>
        <w:rPr>
          <w:rFonts w:ascii="Arial" w:eastAsia="Arial" w:hAnsi="Arial" w:cs="Arial"/>
          <w:color w:val="000000"/>
        </w:rPr>
        <w:lastRenderedPageBreak/>
        <w:t>School staff are informed and regularly reminded about the school’s medical conditions Guidance:</w:t>
      </w:r>
    </w:p>
    <w:p w:rsidR="00DD5EE1" w:rsidRDefault="00DD5EE1">
      <w:pPr>
        <w:spacing w:line="259" w:lineRule="auto"/>
        <w:ind w:left="720"/>
        <w:rPr>
          <w:rFonts w:ascii="Arial" w:eastAsia="Arial" w:hAnsi="Arial" w:cs="Arial"/>
          <w:color w:val="000000"/>
        </w:rPr>
      </w:pPr>
    </w:p>
    <w:p w:rsidR="00DD5EE1" w:rsidRDefault="00290B3B">
      <w:pPr>
        <w:numPr>
          <w:ilvl w:val="0"/>
          <w:numId w:val="22"/>
        </w:numPr>
        <w:spacing w:line="259" w:lineRule="auto"/>
        <w:rPr>
          <w:color w:val="000000"/>
        </w:rPr>
      </w:pPr>
      <w:r>
        <w:rPr>
          <w:rFonts w:ascii="Arial" w:eastAsia="Arial" w:hAnsi="Arial" w:cs="Arial"/>
          <w:color w:val="000000"/>
        </w:rPr>
        <w:t>through the staff handbook and staff meetings and by accessing the school’s intranet</w:t>
      </w:r>
    </w:p>
    <w:p w:rsidR="00DD5EE1" w:rsidRDefault="00290B3B">
      <w:pPr>
        <w:numPr>
          <w:ilvl w:val="0"/>
          <w:numId w:val="22"/>
        </w:numPr>
        <w:spacing w:line="259" w:lineRule="auto"/>
        <w:rPr>
          <w:color w:val="000000"/>
        </w:rPr>
      </w:pPr>
      <w:r>
        <w:rPr>
          <w:rFonts w:ascii="Arial" w:eastAsia="Arial" w:hAnsi="Arial" w:cs="Arial"/>
          <w:color w:val="000000"/>
        </w:rPr>
        <w:t>through scheduled medical conditions updates</w:t>
      </w:r>
    </w:p>
    <w:p w:rsidR="00DD5EE1" w:rsidRDefault="00290B3B">
      <w:pPr>
        <w:numPr>
          <w:ilvl w:val="0"/>
          <w:numId w:val="22"/>
        </w:numPr>
        <w:spacing w:line="259" w:lineRule="auto"/>
        <w:rPr>
          <w:color w:val="000000"/>
        </w:rPr>
      </w:pPr>
      <w:r>
        <w:rPr>
          <w:rFonts w:ascii="Arial" w:eastAsia="Arial" w:hAnsi="Arial" w:cs="Arial"/>
          <w:color w:val="000000"/>
        </w:rPr>
        <w:t>through the key principles of the policy being displayed in several prominent staff areas</w:t>
      </w:r>
    </w:p>
    <w:p w:rsidR="00DD5EE1" w:rsidRDefault="00290B3B">
      <w:pPr>
        <w:numPr>
          <w:ilvl w:val="0"/>
          <w:numId w:val="22"/>
        </w:numPr>
        <w:spacing w:line="259" w:lineRule="auto"/>
        <w:rPr>
          <w:color w:val="000000"/>
        </w:rPr>
      </w:pPr>
      <w:r>
        <w:rPr>
          <w:rFonts w:ascii="Arial" w:eastAsia="Arial" w:hAnsi="Arial" w:cs="Arial"/>
          <w:color w:val="000000"/>
        </w:rPr>
        <w:t>all supply and temporary staff are informed of the policy and their responsibilities including who is the designated person, any medical needs or Individual Health Plans related to the children in their care and how to respond in emergencies</w:t>
      </w:r>
    </w:p>
    <w:p w:rsidR="00DD5EE1" w:rsidRDefault="00290B3B">
      <w:pPr>
        <w:numPr>
          <w:ilvl w:val="0"/>
          <w:numId w:val="22"/>
        </w:numPr>
        <w:spacing w:line="259" w:lineRule="auto"/>
        <w:rPr>
          <w:color w:val="000000"/>
        </w:rPr>
      </w:pPr>
      <w:r>
        <w:rPr>
          <w:rFonts w:ascii="Arial" w:eastAsia="Arial" w:hAnsi="Arial" w:cs="Arial"/>
          <w:color w:val="000000"/>
        </w:rPr>
        <w:t>Staff are made aware of Individual Health Plans as they relate to their teaching/supervision groups. This is a role for the designated person</w:t>
      </w:r>
    </w:p>
    <w:p w:rsidR="00DD5EE1" w:rsidRDefault="00DD5EE1">
      <w:pPr>
        <w:spacing w:line="259" w:lineRule="auto"/>
        <w:rPr>
          <w:rFonts w:ascii="Arial" w:eastAsia="Arial" w:hAnsi="Arial" w:cs="Arial"/>
          <w:color w:val="2F5496"/>
        </w:rPr>
      </w:pPr>
    </w:p>
    <w:p w:rsidR="00DD5EE1" w:rsidRDefault="00290B3B">
      <w:pPr>
        <w:spacing w:after="60"/>
        <w:rPr>
          <w:rFonts w:ascii="Arial" w:eastAsia="Arial" w:hAnsi="Arial" w:cs="Arial"/>
        </w:rPr>
      </w:pPr>
      <w:r>
        <w:rPr>
          <w:rFonts w:ascii="Arial" w:eastAsia="Arial" w:hAnsi="Arial" w:cs="Arial"/>
          <w:b/>
        </w:rPr>
        <w:t>Medical Conditions Information Pathway</w:t>
      </w:r>
    </w:p>
    <w:tbl>
      <w:tblPr>
        <w:tblStyle w:val="a"/>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03"/>
        <w:gridCol w:w="2413"/>
      </w:tblGrid>
      <w:tr w:rsidR="00DD5EE1">
        <w:tc>
          <w:tcPr>
            <w:tcW w:w="8603" w:type="dxa"/>
          </w:tcPr>
          <w:p w:rsidR="00DD5EE1" w:rsidRDefault="00290B3B">
            <w:pPr>
              <w:spacing w:after="160" w:line="259" w:lineRule="auto"/>
              <w:rPr>
                <w:rFonts w:ascii="Arial" w:eastAsia="Arial" w:hAnsi="Arial" w:cs="Arial"/>
              </w:rPr>
            </w:pPr>
            <w:r>
              <w:rPr>
                <w:rFonts w:ascii="Arial" w:eastAsia="Arial" w:hAnsi="Arial" w:cs="Arial"/>
              </w:rPr>
              <w:t>Schools must ask parents to identify any medical conditions and how best to support their child at the following opportunities:</w:t>
            </w:r>
          </w:p>
          <w:p w:rsidR="00DD5EE1" w:rsidRDefault="00290B3B">
            <w:pPr>
              <w:numPr>
                <w:ilvl w:val="0"/>
                <w:numId w:val="18"/>
              </w:numPr>
              <w:spacing w:after="160" w:line="259" w:lineRule="auto"/>
            </w:pPr>
            <w:r>
              <w:rPr>
                <w:rFonts w:ascii="Arial" w:eastAsia="Arial" w:hAnsi="Arial" w:cs="Arial"/>
              </w:rPr>
              <w:t>Transition discussions</w:t>
            </w:r>
          </w:p>
          <w:p w:rsidR="00DD5EE1" w:rsidRDefault="00290B3B">
            <w:pPr>
              <w:numPr>
                <w:ilvl w:val="0"/>
                <w:numId w:val="18"/>
              </w:numPr>
              <w:spacing w:after="160" w:line="259" w:lineRule="auto"/>
            </w:pPr>
            <w:r>
              <w:rPr>
                <w:rFonts w:ascii="Arial" w:eastAsia="Arial" w:hAnsi="Arial" w:cs="Arial"/>
              </w:rPr>
              <w:t>At start of school year</w:t>
            </w:r>
          </w:p>
          <w:p w:rsidR="00DD5EE1" w:rsidRDefault="00290B3B">
            <w:pPr>
              <w:numPr>
                <w:ilvl w:val="0"/>
                <w:numId w:val="18"/>
              </w:numPr>
              <w:spacing w:after="160" w:line="259" w:lineRule="auto"/>
            </w:pPr>
            <w:r>
              <w:rPr>
                <w:rFonts w:ascii="Arial" w:eastAsia="Arial" w:hAnsi="Arial" w:cs="Arial"/>
              </w:rPr>
              <w:t>New enrolment (during the school year)</w:t>
            </w:r>
          </w:p>
          <w:p w:rsidR="00DD5EE1" w:rsidRDefault="00290B3B">
            <w:pPr>
              <w:numPr>
                <w:ilvl w:val="0"/>
                <w:numId w:val="18"/>
              </w:numPr>
              <w:spacing w:after="160" w:line="259" w:lineRule="auto"/>
            </w:pPr>
            <w:r>
              <w:rPr>
                <w:rFonts w:ascii="Arial" w:eastAsia="Arial" w:hAnsi="Arial" w:cs="Arial"/>
              </w:rPr>
              <w:t>New diagnosis informed by parents</w:t>
            </w:r>
            <w:r>
              <w:rPr>
                <w:noProof/>
              </w:rPr>
              <mc:AlternateContent>
                <mc:Choice Requires="wps">
                  <w:drawing>
                    <wp:anchor distT="0" distB="0" distL="114300" distR="114300" simplePos="0" relativeHeight="251662336" behindDoc="0" locked="0" layoutInCell="1" hidden="0" allowOverlap="1">
                      <wp:simplePos x="0" y="0"/>
                      <wp:positionH relativeFrom="column">
                        <wp:posOffset>2641600</wp:posOffset>
                      </wp:positionH>
                      <wp:positionV relativeFrom="paragraph">
                        <wp:posOffset>228600</wp:posOffset>
                      </wp:positionV>
                      <wp:extent cx="270510" cy="304800"/>
                      <wp:effectExtent l="0" t="0" r="0" b="0"/>
                      <wp:wrapNone/>
                      <wp:docPr id="4" name=""/>
                      <wp:cNvGraphicFramePr/>
                      <a:graphic xmlns:a="http://schemas.openxmlformats.org/drawingml/2006/main">
                        <a:graphicData uri="http://schemas.microsoft.com/office/word/2010/wordprocessingShape">
                          <wps:wsp>
                            <wps:cNvSpPr/>
                            <wps:spPr>
                              <a:xfrm>
                                <a:off x="5215508" y="3632363"/>
                                <a:ext cx="260985" cy="295275"/>
                              </a:xfrm>
                              <a:prstGeom prst="downArrow">
                                <a:avLst>
                                  <a:gd name="adj1" fmla="val 50000"/>
                                  <a:gd name="adj2" fmla="val 36375"/>
                                </a:avLst>
                              </a:prstGeom>
                              <a:solidFill>
                                <a:srgbClr val="000000"/>
                              </a:solidFill>
                              <a:ln w="9525" cap="flat" cmpd="sng">
                                <a:solidFill>
                                  <a:srgbClr val="000000"/>
                                </a:solidFill>
                                <a:prstDash val="solid"/>
                                <a:miter lim="800000"/>
                                <a:headEnd type="none" w="sm" len="sm"/>
                                <a:tailEnd type="none" w="sm" len="sm"/>
                              </a:ln>
                            </wps:spPr>
                            <wps:txbx>
                              <w:txbxContent>
                                <w:p w:rsidR="00DD5EE1" w:rsidRDefault="00DD5EE1">
                                  <w:pPr>
                                    <w:textDirection w:val="btLr"/>
                                  </w:pPr>
                                </w:p>
                              </w:txbxContent>
                            </wps:txbx>
                            <wps:bodyPr spcFirstLastPara="1" wrap="square" lIns="91425" tIns="91425" rIns="91425" bIns="91425" anchor="ctr" anchorCtr="0">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7" type="#_x0000_t67" style="position:absolute;left:0;text-align:left;margin-left:208pt;margin-top:18pt;width:21.3pt;height: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K4SgIAAMQEAAAOAAAAZHJzL2Uyb0RvYy54bWysVG1v2jAQ/j5p/8Hy9zUhbTpAhKpqxzSp&#10;WpG6/YDDdognv802BP79zk4GdPuwaVokzF18PPfc3XMs7g5akb3wQVrT0MlVSYkwzHJptg39+mX1&#10;bkpJiGA4KGtEQ48i0Lvl2zeL3s1FZTuruPAEQUyY966hXYxuXhSBdUJDuLJOGLxsrdcQ0fXbgnvo&#10;EV2roirL26K3njtvmQgB3z4Ol3SZ8dtWsPjctkFEohqK3GI+fT436SyWC5hvPbhOspEG/AMLDdJg&#10;0hPUI0QgOy9/g9KSeRtsG6+Y1YVtW8lErgGrmZS/VPPSgRO5FmxOcKc2hf8Hyz7v155I3tAbSgxo&#10;HFHqSe/CHK9e3NqPXkAzFXhovU7fSJ0cGlpXk7ouccjHhl7fXlf4GXoqDpEwDKhuy9m0poRhQDWr&#10;q/d1ui/OQM6H+FFYTZLRUG57c++97XM7Yf8UYu4rH9kB/zahpNUKx7QHReoSnyHl9iKmuoxBUqe0&#10;IyIS+Jk4wQerJF9JpbLjt5sH5QnCo0TyM3J+FaYM6RuKJaXqALXbKohoaofdDGabC3j1i/B3wInY&#10;I4RuIJARhgK1jLgsSuqGTk+0YN4J4B8MJ/HocHwG94wmZkFTogRuJRpZ5hGk+nMcdkYZnFCSwDD0&#10;ZMXD5pBlMklY6c3G8iNKJzi2kkj4CUJcg8ep4Hh6XCjM+30HHrmoTwYVO5vcpE7FS8dfOptLBwzr&#10;LO4pi56SwXmIeW/ThIy930XbypikdCYzOrgqWWHjWqddvPRz1PnPZ/kDAAD//wMAUEsDBBQABgAI&#10;AAAAIQCBimuI4QAAAAkBAAAPAAAAZHJzL2Rvd25yZXYueG1sTI/NTsMwEITvSLyDtUjcqNOQhhCy&#10;qRA/QhUXKD3AzY2XJCVeR7HbpG+Pe4LTaDWj2W+K5WQ6caDBtZYR5rMIBHFldcs1wubj+SoD4bxi&#10;rTrLhHAkB8vy/KxQubYjv9Nh7WsRStjlCqHxvs+ldFVDRrmZ7YmD920Ho3w4h1rqQY2h3HQyjqJU&#10;GtVy+NConh4aqn7We4Ow2Ny+fT7uVk9f8Ut8s6PX41GPLeLlxXR/B8LT5P/CcMIP6FAGpq3ds3ai&#10;Q0jmadjiEa5PGgLJIktBbBGyJAJZFvL/gvIXAAD//wMAUEsBAi0AFAAGAAgAAAAhALaDOJL+AAAA&#10;4QEAABMAAAAAAAAAAAAAAAAAAAAAAFtDb250ZW50X1R5cGVzXS54bWxQSwECLQAUAAYACAAAACEA&#10;OP0h/9YAAACUAQAACwAAAAAAAAAAAAAAAAAvAQAAX3JlbHMvLnJlbHNQSwECLQAUAAYACAAAACEA&#10;wtPyuEoCAADEBAAADgAAAAAAAAAAAAAAAAAuAgAAZHJzL2Uyb0RvYy54bWxQSwECLQAUAAYACAAA&#10;ACEAgYpriOEAAAAJAQAADwAAAAAAAAAAAAAAAACkBAAAZHJzL2Rvd25yZXYueG1sUEsFBgAAAAAE&#10;AAQA8wAAALIFAAAAAA==&#10;" adj="14655" fillcolor="black">
                      <v:stroke startarrowwidth="narrow" startarrowlength="short" endarrowwidth="narrow" endarrowlength="short"/>
                      <v:textbox inset="2.53958mm,2.53958mm,2.53958mm,2.53958mm">
                        <w:txbxContent>
                          <w:p w:rsidR="00DD5EE1" w:rsidRDefault="00DD5EE1">
                            <w:pPr>
                              <w:textDirection w:val="btLr"/>
                            </w:pPr>
                          </w:p>
                        </w:txbxContent>
                      </v:textbox>
                    </v:shape>
                  </w:pict>
                </mc:Fallback>
              </mc:AlternateContent>
            </w:r>
          </w:p>
          <w:p w:rsidR="00DD5EE1" w:rsidRDefault="00DD5EE1">
            <w:pPr>
              <w:spacing w:after="160" w:line="259" w:lineRule="auto"/>
              <w:ind w:left="360"/>
              <w:rPr>
                <w:rFonts w:ascii="Arial" w:eastAsia="Arial" w:hAnsi="Arial" w:cs="Arial"/>
              </w:rPr>
            </w:pPr>
          </w:p>
        </w:tc>
        <w:tc>
          <w:tcPr>
            <w:tcW w:w="2413" w:type="dxa"/>
          </w:tcPr>
          <w:p w:rsidR="00DD5EE1" w:rsidRDefault="00290B3B">
            <w:pPr>
              <w:widowControl w:val="0"/>
              <w:spacing w:after="160" w:line="259" w:lineRule="auto"/>
              <w:rPr>
                <w:rFonts w:ascii="Arial" w:eastAsia="Arial" w:hAnsi="Arial" w:cs="Arial"/>
                <w:color w:val="00B0F0"/>
              </w:rPr>
            </w:pPr>
            <w:r>
              <w:rPr>
                <w:rFonts w:ascii="Arial" w:eastAsia="Arial" w:hAnsi="Arial" w:cs="Arial"/>
                <w:color w:val="00B0F0"/>
              </w:rPr>
              <w:t>School</w:t>
            </w:r>
          </w:p>
          <w:p w:rsidR="00DD5EE1" w:rsidRDefault="00DD5EE1">
            <w:pPr>
              <w:widowControl w:val="0"/>
              <w:spacing w:after="160" w:line="259" w:lineRule="auto"/>
              <w:rPr>
                <w:rFonts w:ascii="Arial" w:eastAsia="Arial" w:hAnsi="Arial" w:cs="Arial"/>
              </w:rPr>
            </w:pPr>
          </w:p>
        </w:tc>
      </w:tr>
    </w:tbl>
    <w:p w:rsidR="00DD5EE1" w:rsidRDefault="00DD5EE1">
      <w:pPr>
        <w:spacing w:after="160" w:line="259" w:lineRule="auto"/>
        <w:rPr>
          <w:rFonts w:ascii="Arial" w:eastAsia="Arial" w:hAnsi="Arial" w:cs="Arial"/>
        </w:rPr>
      </w:pPr>
    </w:p>
    <w:tbl>
      <w:tblPr>
        <w:tblStyle w:val="a0"/>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03"/>
        <w:gridCol w:w="2413"/>
      </w:tblGrid>
      <w:tr w:rsidR="00DD5EE1">
        <w:tc>
          <w:tcPr>
            <w:tcW w:w="8603" w:type="dxa"/>
          </w:tcPr>
          <w:p w:rsidR="00DD5EE1" w:rsidRDefault="00290B3B">
            <w:pPr>
              <w:spacing w:after="160" w:line="259" w:lineRule="auto"/>
              <w:rPr>
                <w:rFonts w:ascii="Arial" w:eastAsia="Arial" w:hAnsi="Arial" w:cs="Arial"/>
              </w:rPr>
            </w:pPr>
            <w:r>
              <w:rPr>
                <w:rFonts w:ascii="Arial" w:eastAsia="Arial" w:hAnsi="Arial" w:cs="Arial"/>
              </w:rPr>
              <w:t>School collates response and identifies those needing individual health plans and sends to the school nurse.</w:t>
            </w:r>
          </w:p>
        </w:tc>
        <w:tc>
          <w:tcPr>
            <w:tcW w:w="2413" w:type="dxa"/>
          </w:tcPr>
          <w:p w:rsidR="00DD5EE1" w:rsidRDefault="00290B3B">
            <w:pPr>
              <w:widowControl w:val="0"/>
              <w:spacing w:after="160" w:line="259" w:lineRule="auto"/>
              <w:rPr>
                <w:rFonts w:ascii="Arial" w:eastAsia="Arial" w:hAnsi="Arial" w:cs="Arial"/>
                <w:color w:val="00B0F0"/>
              </w:rPr>
            </w:pPr>
            <w:r>
              <w:rPr>
                <w:rFonts w:ascii="Arial" w:eastAsia="Arial" w:hAnsi="Arial" w:cs="Arial"/>
                <w:color w:val="00B0F0"/>
              </w:rPr>
              <w:t>School</w:t>
            </w:r>
          </w:p>
          <w:p w:rsidR="00DD5EE1" w:rsidRDefault="00DD5EE1">
            <w:pPr>
              <w:widowControl w:val="0"/>
              <w:spacing w:after="160" w:line="259" w:lineRule="auto"/>
              <w:rPr>
                <w:rFonts w:ascii="Arial" w:eastAsia="Arial" w:hAnsi="Arial" w:cs="Arial"/>
              </w:rPr>
            </w:pPr>
          </w:p>
        </w:tc>
      </w:tr>
    </w:tbl>
    <w:p w:rsidR="00DD5EE1" w:rsidRDefault="00290B3B">
      <w:pPr>
        <w:spacing w:after="160" w:line="259" w:lineRule="auto"/>
        <w:rPr>
          <w:rFonts w:ascii="Arial" w:eastAsia="Arial" w:hAnsi="Arial" w:cs="Arial"/>
        </w:rPr>
      </w:pPr>
      <w:r>
        <w:rPr>
          <w:noProof/>
        </w:rPr>
        <mc:AlternateContent>
          <mc:Choice Requires="wps">
            <w:drawing>
              <wp:anchor distT="0" distB="0" distL="114300" distR="114300" simplePos="0" relativeHeight="251663360" behindDoc="0" locked="0" layoutInCell="1" hidden="0" allowOverlap="1">
                <wp:simplePos x="0" y="0"/>
                <wp:positionH relativeFrom="column">
                  <wp:posOffset>2667000</wp:posOffset>
                </wp:positionH>
                <wp:positionV relativeFrom="paragraph">
                  <wp:posOffset>101600</wp:posOffset>
                </wp:positionV>
                <wp:extent cx="270510" cy="318770"/>
                <wp:effectExtent l="0" t="0" r="0" b="0"/>
                <wp:wrapNone/>
                <wp:docPr id="7" name=""/>
                <wp:cNvGraphicFramePr/>
                <a:graphic xmlns:a="http://schemas.openxmlformats.org/drawingml/2006/main">
                  <a:graphicData uri="http://schemas.microsoft.com/office/word/2010/wordprocessingShape">
                    <wps:wsp>
                      <wps:cNvSpPr/>
                      <wps:spPr>
                        <a:xfrm>
                          <a:off x="5215508" y="3641888"/>
                          <a:ext cx="260985" cy="276225"/>
                        </a:xfrm>
                        <a:prstGeom prst="downArrow">
                          <a:avLst>
                            <a:gd name="adj1" fmla="val 50000"/>
                            <a:gd name="adj2" fmla="val 36375"/>
                          </a:avLst>
                        </a:prstGeom>
                        <a:solidFill>
                          <a:srgbClr val="000000"/>
                        </a:solidFill>
                        <a:ln w="9525" cap="flat" cmpd="sng">
                          <a:solidFill>
                            <a:srgbClr val="000000"/>
                          </a:solidFill>
                          <a:prstDash val="solid"/>
                          <a:miter lim="800000"/>
                          <a:headEnd type="none" w="sm" len="sm"/>
                          <a:tailEnd type="none" w="sm" len="sm"/>
                        </a:ln>
                      </wps:spPr>
                      <wps:txbx>
                        <w:txbxContent>
                          <w:p w:rsidR="00DD5EE1" w:rsidRDefault="00DD5EE1">
                            <w:pPr>
                              <w:textDirection w:val="btLr"/>
                            </w:pPr>
                          </w:p>
                        </w:txbxContent>
                      </wps:txbx>
                      <wps:bodyPr spcFirstLastPara="1" wrap="square" lIns="91425" tIns="91425" rIns="91425" bIns="91425" anchor="ctr" anchorCtr="0">
                        <a:noAutofit/>
                      </wps:bodyPr>
                    </wps:wsp>
                  </a:graphicData>
                </a:graphic>
              </wp:anchor>
            </w:drawing>
          </mc:Choice>
          <mc:Fallback>
            <w:pict>
              <v:shape id="_x0000_s1028" type="#_x0000_t67" style="position:absolute;margin-left:210pt;margin-top:8pt;width:21.3pt;height:25.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D4HTgIAAMQEAAAOAAAAZHJzL2Uyb0RvYy54bWysVMlu2zAQvRfoPxC8N5KVyBsiB0HSFAWC&#10;xkDaDxiTlMWCW0nasv++Q0qJnfbQoqgO9Iw4fvNmebq+OWhF9sIHaU1DJxclJcIwy6XZNvTb14cP&#10;c0pCBMNBWSMaehSB3qzev7vu3VJUtrOKC08QxIRl7xraxeiWRRFYJzSEC+uEwcvWeg0RXb8tuIce&#10;0bUqqrKcFr313HnLRAj49n64pKuM37aCxae2DSIS1VDkFvPp87lJZ7G6huXWg+skG2nAP7DQIA0m&#10;fYW6hwhk5+VvUFoyb4Nt4wWzurBtK5nINWA1k/KXap47cCLXgs0J7rVN4f/Bsi/7tSeSN3RGiQGN&#10;I0o96V1Y4tWzW/vRC2imAg+t1+kXqZNDQ+tqUtclDvnY0Mvp1WQ+nw89FYdIGAZU03IxrylhGFDN&#10;plVVp/viBOR8iJ+E1SQZDeW2N7fe2z63E/aPIea+8pEd8O8TSlqtcEx7UKQu8RlSbs9iqvOYy+nl&#10;7CXtiIgEXhIn+GCV5A9Sqez47eZOeYLwuCL5GTm/CVOG9A1d1FgRYYC72yqIaGqH3Qxmmwt484/w&#10;d8CJ2D2EbiCQEYYCtYwoFiV1Q+evtGDZCeAfDSfx6HB8BnVGE7OgKVECVYlGXvMIUv05DjujDE4o&#10;rcAw9GTFw+aQ16RKWOnNxvIjrk5w7EEi4UcIcQ0ep4Lj6VFQmPfHDjxyUZ8NbuxicpU6Fc8df+5s&#10;zh0wrLOoUxY9JYNzF7Nu04SMvd1F28qYVulEZnRQKnnDRlknLZ77Oer08Vn9BAAA//8DAFBLAwQU&#10;AAYACAAAACEAj1K8Nt0AAAAJAQAADwAAAGRycy9kb3ducmV2LnhtbEyPwU7DMAyG70i8Q2Qkbiyl&#10;TNFUmk4TEuKwC9s4cMwa03RrnJJkW/f2mBOcLOv/9flzvZz8IM4YUx9Iw+OsAIHUBttTp+Fj9/qw&#10;AJGyIWuGQKjhigmWze1NbSobLrTB8zZ3giGUKqPB5TxWUqbWoTdpFkYkzr5C9CbzGjtpo7kw3A+y&#10;LAolvemJLzgz4ovD9rg9eQ1rtRkPcvF2eL/unuKn92Zy62+t7++m1TOIjFP+K8OvPqtDw077cCKb&#10;xKBhzniucqB4cmGuSgVir0GpEmRTy/8fND8AAAD//wMAUEsBAi0AFAAGAAgAAAAhALaDOJL+AAAA&#10;4QEAABMAAAAAAAAAAAAAAAAAAAAAAFtDb250ZW50X1R5cGVzXS54bWxQSwECLQAUAAYACAAAACEA&#10;OP0h/9YAAACUAQAACwAAAAAAAAAAAAAAAAAvAQAAX3JlbHMvLnJlbHNQSwECLQAUAAYACAAAACEA&#10;G+w+B04CAADEBAAADgAAAAAAAAAAAAAAAAAuAgAAZHJzL2Uyb0RvYy54bWxQSwECLQAUAAYACAAA&#10;ACEAj1K8Nt0AAAAJAQAADwAAAAAAAAAAAAAAAACoBAAAZHJzL2Rvd25yZXYueG1sUEsFBgAAAAAE&#10;AAQA8wAAALIFAAAAAA==&#10;" adj="14176" fillcolor="black">
                <v:stroke startarrowwidth="narrow" startarrowlength="short" endarrowwidth="narrow" endarrowlength="short"/>
                <v:textbox inset="2.53958mm,2.53958mm,2.53958mm,2.53958mm">
                  <w:txbxContent>
                    <w:p w:rsidR="00DD5EE1" w:rsidRDefault="00DD5EE1">
                      <w:pPr>
                        <w:textDirection w:val="btLr"/>
                      </w:pPr>
                    </w:p>
                  </w:txbxContent>
                </v:textbox>
              </v:shape>
            </w:pict>
          </mc:Fallback>
        </mc:AlternateContent>
      </w:r>
    </w:p>
    <w:p w:rsidR="00DD5EE1" w:rsidRDefault="00DD5EE1">
      <w:pPr>
        <w:spacing w:after="160" w:line="259" w:lineRule="auto"/>
        <w:rPr>
          <w:rFonts w:ascii="Arial" w:eastAsia="Arial" w:hAnsi="Arial" w:cs="Arial"/>
        </w:rPr>
      </w:pPr>
    </w:p>
    <w:tbl>
      <w:tblPr>
        <w:tblStyle w:val="a1"/>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03"/>
        <w:gridCol w:w="2413"/>
      </w:tblGrid>
      <w:tr w:rsidR="00DD5EE1">
        <w:tc>
          <w:tcPr>
            <w:tcW w:w="8603" w:type="dxa"/>
          </w:tcPr>
          <w:p w:rsidR="00DD5EE1" w:rsidRDefault="00290B3B">
            <w:pPr>
              <w:spacing w:after="160" w:line="259" w:lineRule="auto"/>
              <w:rPr>
                <w:rFonts w:ascii="Arial" w:eastAsia="Arial" w:hAnsi="Arial" w:cs="Arial"/>
              </w:rPr>
            </w:pPr>
            <w:r>
              <w:rPr>
                <w:rFonts w:ascii="Arial" w:eastAsia="Arial" w:hAnsi="Arial" w:cs="Arial"/>
              </w:rPr>
              <w:t>School Nurse contacts the parents/carers either to review Individual Health Plan (IHP) or start new plan if needed.</w:t>
            </w:r>
          </w:p>
        </w:tc>
        <w:tc>
          <w:tcPr>
            <w:tcW w:w="2413" w:type="dxa"/>
          </w:tcPr>
          <w:p w:rsidR="00DD5EE1" w:rsidRDefault="00290B3B">
            <w:pPr>
              <w:widowControl w:val="0"/>
              <w:spacing w:after="160" w:line="259" w:lineRule="auto"/>
              <w:rPr>
                <w:rFonts w:ascii="Arial" w:eastAsia="Arial" w:hAnsi="Arial" w:cs="Arial"/>
                <w:color w:val="7030A0"/>
              </w:rPr>
            </w:pPr>
            <w:r>
              <w:rPr>
                <w:rFonts w:ascii="Arial" w:eastAsia="Arial" w:hAnsi="Arial" w:cs="Arial"/>
                <w:color w:val="7030A0"/>
              </w:rPr>
              <w:t>School Nurse</w:t>
            </w:r>
          </w:p>
        </w:tc>
      </w:tr>
    </w:tbl>
    <w:p w:rsidR="00DD5EE1" w:rsidRDefault="00290B3B">
      <w:pPr>
        <w:spacing w:after="160" w:line="259" w:lineRule="auto"/>
        <w:rPr>
          <w:rFonts w:ascii="Arial" w:eastAsia="Arial" w:hAnsi="Arial" w:cs="Arial"/>
        </w:rPr>
      </w:pPr>
      <w:r>
        <w:rPr>
          <w:noProof/>
        </w:rPr>
        <mc:AlternateContent>
          <mc:Choice Requires="wps">
            <w:drawing>
              <wp:anchor distT="0" distB="0" distL="114300" distR="114300" simplePos="0" relativeHeight="251664384" behindDoc="0" locked="0" layoutInCell="1" hidden="0" allowOverlap="1">
                <wp:simplePos x="0" y="0"/>
                <wp:positionH relativeFrom="column">
                  <wp:posOffset>2679700</wp:posOffset>
                </wp:positionH>
                <wp:positionV relativeFrom="paragraph">
                  <wp:posOffset>76200</wp:posOffset>
                </wp:positionV>
                <wp:extent cx="270510" cy="266700"/>
                <wp:effectExtent l="0" t="0" r="0" b="0"/>
                <wp:wrapNone/>
                <wp:docPr id="6" name=""/>
                <wp:cNvGraphicFramePr/>
                <a:graphic xmlns:a="http://schemas.openxmlformats.org/drawingml/2006/main">
                  <a:graphicData uri="http://schemas.microsoft.com/office/word/2010/wordprocessingShape">
                    <wps:wsp>
                      <wps:cNvSpPr/>
                      <wps:spPr>
                        <a:xfrm>
                          <a:off x="5215508" y="3651413"/>
                          <a:ext cx="260985" cy="257175"/>
                        </a:xfrm>
                        <a:prstGeom prst="downArrow">
                          <a:avLst>
                            <a:gd name="adj1" fmla="val 50000"/>
                            <a:gd name="adj2" fmla="val 36375"/>
                          </a:avLst>
                        </a:prstGeom>
                        <a:solidFill>
                          <a:srgbClr val="000000"/>
                        </a:solidFill>
                        <a:ln w="9525" cap="flat" cmpd="sng">
                          <a:solidFill>
                            <a:srgbClr val="000000"/>
                          </a:solidFill>
                          <a:prstDash val="solid"/>
                          <a:miter lim="800000"/>
                          <a:headEnd type="none" w="sm" len="sm"/>
                          <a:tailEnd type="none" w="sm" len="sm"/>
                        </a:ln>
                      </wps:spPr>
                      <wps:txbx>
                        <w:txbxContent>
                          <w:p w:rsidR="00DD5EE1" w:rsidRDefault="00DD5EE1">
                            <w:pPr>
                              <w:textDirection w:val="btLr"/>
                            </w:pPr>
                          </w:p>
                        </w:txbxContent>
                      </wps:txbx>
                      <wps:bodyPr spcFirstLastPara="1" wrap="square" lIns="91425" tIns="91425" rIns="91425" bIns="91425" anchor="ctr" anchorCtr="0">
                        <a:noAutofit/>
                      </wps:bodyPr>
                    </wps:wsp>
                  </a:graphicData>
                </a:graphic>
              </wp:anchor>
            </w:drawing>
          </mc:Choice>
          <mc:Fallback>
            <w:pict>
              <v:shape id="_x0000_s1029" type="#_x0000_t67" style="position:absolute;margin-left:211pt;margin-top:6pt;width:21.3pt;height:2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vTAIAAMQEAAAOAAAAZHJzL2Uyb0RvYy54bWysVNtu2zAMfR+wfxD0vvqSOk2DOEXRrMOA&#10;YivQ7QMYSY416DZJjZO/HyV7abo9bBjmB4W0mMNDHtKrm4NWZC98kNa0tLooKRGGWS7NrqVfv9y/&#10;W1ASIhgOyhrR0qMI9Gb99s1qcEtR294qLjxBEBOWg2tpH6NbFkVgvdAQLqwTBi876zVEdP2u4B4G&#10;RNeqqMtyXgzWc+ctEyHg2814SdcZv+sEi5+7LohIVEuRW8ynz+c2ncV6BcudB9dLNtGAf2ChQRpM&#10;eoLaQATy7OVvUFoyb4Pt4gWzurBdJ5nINWA1VflLNU89OJFrweYEd2pT+H+w7NP+0RPJWzqnxIBG&#10;iVJPBheWePXkHv3kBTRTgYfO6/SL1MmhpU1dNU2JIh9bOps31WU1G3sqDpEwDKjn5fWioYRhQN1c&#10;VVdNui9egJwP8YOwmiSjpdwO5tZ7O+R2wv4hxNxXPrED/q2ipNMKZdqDIk2Jz5hydxZTn8fM5rNT&#10;2gkRCfxMnOCDVZLfS6Wy43fbO+UJwuOI5Gfi/CpMGTK09LqpU3WAs9spiGhqh90MZpcLePWP8HfA&#10;idgGQj8SyAhjgVpGXBYldUsXJ1qw7AXw94aTeHQon8E9o4lZ0JQogVuJRh7zCFL9OQ47owwqlEZg&#10;FD1Z8bA95DHJ8qY3W8uPODrBsXuJhB8gxEfwqArKM+BCYd7vz+CRi/pocGKvq8vUqXju+HNne+6A&#10;Yb3FPWXRUzI6dzHvbVLI2NvnaDsZ0yi9kJkcXJU8YdNap10893PUy8dn/QMAAP//AwBQSwMEFAAG&#10;AAgAAAAhAFUon8HeAAAACQEAAA8AAABkcnMvZG93bnJldi54bWxMj0FPg0AQhe8m/ofNmHiziwRJ&#10;gywNaTTam6UeOG7ZKZCyu4QdWvz3Tk96mry8lzffyzeLHcQFp9B7p+B5FYFA13jTu1bB9+H9aQ0i&#10;kHZGD96hgh8MsCnu73KdGX91e7xU1AoucSHTCjqiMZMyNB1aHVZ+RMfeyU9WE8uplWbSVy63g4yj&#10;KJVW944/dHrEbYfNuZqtgq+37Y7q8rBUVO59/TF/NutdrdTjw1K+giBc6C8MN3xGh4KZjn52JohB&#10;QRLHvIXYuF0OJGmSgjgqeEkikEUu/y8ofgEAAP//AwBQSwECLQAUAAYACAAAACEAtoM4kv4AAADh&#10;AQAAEwAAAAAAAAAAAAAAAAAAAAAAW0NvbnRlbnRfVHlwZXNdLnhtbFBLAQItABQABgAIAAAAIQA4&#10;/SH/1gAAAJQBAAALAAAAAAAAAAAAAAAAAC8BAABfcmVscy8ucmVsc1BLAQItABQABgAIAAAAIQAG&#10;+GHvTAIAAMQEAAAOAAAAAAAAAAAAAAAAAC4CAABkcnMvZTJvRG9jLnhtbFBLAQItABQABgAIAAAA&#10;IQBVKJ/B3gAAAAkBAAAPAAAAAAAAAAAAAAAAAKYEAABkcnMvZG93bnJldi54bWxQSwUGAAAAAAQA&#10;BADzAAAAsQUAAAAA&#10;" adj="13743" fillcolor="black">
                <v:stroke startarrowwidth="narrow" startarrowlength="short" endarrowwidth="narrow" endarrowlength="short"/>
                <v:textbox inset="2.53958mm,2.53958mm,2.53958mm,2.53958mm">
                  <w:txbxContent>
                    <w:p w:rsidR="00DD5EE1" w:rsidRDefault="00DD5EE1">
                      <w:pPr>
                        <w:textDirection w:val="btLr"/>
                      </w:pPr>
                    </w:p>
                  </w:txbxContent>
                </v:textbox>
              </v:shape>
            </w:pict>
          </mc:Fallback>
        </mc:AlternateContent>
      </w:r>
    </w:p>
    <w:p w:rsidR="00DD5EE1" w:rsidRDefault="00DD5EE1">
      <w:pPr>
        <w:spacing w:after="160" w:line="259" w:lineRule="auto"/>
        <w:rPr>
          <w:rFonts w:ascii="Arial" w:eastAsia="Arial" w:hAnsi="Arial" w:cs="Arial"/>
        </w:rPr>
      </w:pPr>
    </w:p>
    <w:tbl>
      <w:tblPr>
        <w:tblStyle w:val="a2"/>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03"/>
        <w:gridCol w:w="2413"/>
      </w:tblGrid>
      <w:tr w:rsidR="00DD5EE1">
        <w:tc>
          <w:tcPr>
            <w:tcW w:w="8603" w:type="dxa"/>
          </w:tcPr>
          <w:p w:rsidR="00DD5EE1" w:rsidRDefault="00290B3B">
            <w:pPr>
              <w:spacing w:after="160" w:line="259" w:lineRule="auto"/>
              <w:rPr>
                <w:rFonts w:ascii="Arial" w:eastAsia="Arial" w:hAnsi="Arial" w:cs="Arial"/>
              </w:rPr>
            </w:pPr>
            <w:r>
              <w:rPr>
                <w:rFonts w:ascii="Arial" w:eastAsia="Arial" w:hAnsi="Arial" w:cs="Arial"/>
              </w:rPr>
              <w:t>Parents/carers and school nurse complete the IHP.  If there is no response from parents/carers, the school nurse must inform the designated person. All contacts to be documented and dated.</w:t>
            </w:r>
          </w:p>
        </w:tc>
        <w:tc>
          <w:tcPr>
            <w:tcW w:w="2413" w:type="dxa"/>
          </w:tcPr>
          <w:p w:rsidR="00DD5EE1" w:rsidRDefault="00290B3B">
            <w:pPr>
              <w:widowControl w:val="0"/>
              <w:spacing w:after="160" w:line="259" w:lineRule="auto"/>
              <w:rPr>
                <w:rFonts w:ascii="Arial" w:eastAsia="Arial" w:hAnsi="Arial" w:cs="Arial"/>
                <w:color w:val="002060"/>
              </w:rPr>
            </w:pPr>
            <w:r>
              <w:rPr>
                <w:rFonts w:ascii="Arial" w:eastAsia="Arial" w:hAnsi="Arial" w:cs="Arial"/>
                <w:color w:val="002060"/>
              </w:rPr>
              <w:t>Parents</w:t>
            </w:r>
          </w:p>
          <w:p w:rsidR="00DD5EE1" w:rsidRDefault="00290B3B">
            <w:pPr>
              <w:widowControl w:val="0"/>
              <w:spacing w:after="160" w:line="259" w:lineRule="auto"/>
              <w:rPr>
                <w:rFonts w:ascii="Arial" w:eastAsia="Arial" w:hAnsi="Arial" w:cs="Arial"/>
                <w:color w:val="7030A0"/>
              </w:rPr>
            </w:pPr>
            <w:r>
              <w:rPr>
                <w:rFonts w:ascii="Arial" w:eastAsia="Arial" w:hAnsi="Arial" w:cs="Arial"/>
                <w:color w:val="7030A0"/>
              </w:rPr>
              <w:t>School Nurse</w:t>
            </w:r>
          </w:p>
          <w:p w:rsidR="00DD5EE1" w:rsidRDefault="00290B3B">
            <w:pPr>
              <w:widowControl w:val="0"/>
              <w:spacing w:after="160" w:line="259" w:lineRule="auto"/>
              <w:rPr>
                <w:rFonts w:ascii="Arial" w:eastAsia="Arial" w:hAnsi="Arial" w:cs="Arial"/>
              </w:rPr>
            </w:pPr>
            <w:r>
              <w:rPr>
                <w:rFonts w:ascii="Arial" w:eastAsia="Arial" w:hAnsi="Arial" w:cs="Arial"/>
                <w:color w:val="00B0F0"/>
              </w:rPr>
              <w:t>School</w:t>
            </w:r>
          </w:p>
        </w:tc>
      </w:tr>
    </w:tbl>
    <w:p w:rsidR="00DD5EE1" w:rsidRDefault="00290B3B">
      <w:pPr>
        <w:spacing w:after="160" w:line="259" w:lineRule="auto"/>
        <w:rPr>
          <w:rFonts w:ascii="Arial" w:eastAsia="Arial" w:hAnsi="Arial" w:cs="Arial"/>
        </w:rPr>
      </w:pPr>
      <w:r>
        <w:rPr>
          <w:noProof/>
        </w:rPr>
        <mc:AlternateContent>
          <mc:Choice Requires="wps">
            <w:drawing>
              <wp:anchor distT="0" distB="0" distL="114300" distR="114300" simplePos="0" relativeHeight="251665408" behindDoc="0" locked="0" layoutInCell="1" hidden="0" allowOverlap="1">
                <wp:simplePos x="0" y="0"/>
                <wp:positionH relativeFrom="column">
                  <wp:posOffset>2705100</wp:posOffset>
                </wp:positionH>
                <wp:positionV relativeFrom="paragraph">
                  <wp:posOffset>228600</wp:posOffset>
                </wp:positionV>
                <wp:extent cx="270510" cy="257175"/>
                <wp:effectExtent l="0" t="0" r="0" b="0"/>
                <wp:wrapNone/>
                <wp:docPr id="2" name=""/>
                <wp:cNvGraphicFramePr/>
                <a:graphic xmlns:a="http://schemas.openxmlformats.org/drawingml/2006/main">
                  <a:graphicData uri="http://schemas.microsoft.com/office/word/2010/wordprocessingShape">
                    <wps:wsp>
                      <wps:cNvSpPr/>
                      <wps:spPr>
                        <a:xfrm>
                          <a:off x="5215508" y="3656175"/>
                          <a:ext cx="260985" cy="247650"/>
                        </a:xfrm>
                        <a:prstGeom prst="downArrow">
                          <a:avLst>
                            <a:gd name="adj1" fmla="val 50000"/>
                            <a:gd name="adj2" fmla="val 36375"/>
                          </a:avLst>
                        </a:prstGeom>
                        <a:solidFill>
                          <a:srgbClr val="000000"/>
                        </a:solidFill>
                        <a:ln w="9525" cap="flat" cmpd="sng">
                          <a:solidFill>
                            <a:srgbClr val="000000"/>
                          </a:solidFill>
                          <a:prstDash val="solid"/>
                          <a:miter lim="800000"/>
                          <a:headEnd type="none" w="sm" len="sm"/>
                          <a:tailEnd type="none" w="sm" len="sm"/>
                        </a:ln>
                      </wps:spPr>
                      <wps:txbx>
                        <w:txbxContent>
                          <w:p w:rsidR="00DD5EE1" w:rsidRDefault="00DD5EE1">
                            <w:pPr>
                              <w:textDirection w:val="btLr"/>
                            </w:pPr>
                          </w:p>
                        </w:txbxContent>
                      </wps:txbx>
                      <wps:bodyPr spcFirstLastPara="1" wrap="square" lIns="91425" tIns="91425" rIns="91425" bIns="91425" anchor="ctr" anchorCtr="0">
                        <a:noAutofit/>
                      </wps:bodyPr>
                    </wps:wsp>
                  </a:graphicData>
                </a:graphic>
              </wp:anchor>
            </w:drawing>
          </mc:Choice>
          <mc:Fallback>
            <w:pict>
              <v:shape id="_x0000_s1030" type="#_x0000_t67" style="position:absolute;margin-left:213pt;margin-top:18pt;width:21.3pt;height:20.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JOTwIAAMQEAAAOAAAAZHJzL2Uyb0RvYy54bWysVNtu2zAMfR+wfxD0vtpx4rQJ4hRFuwwD&#10;ii1Atw9gJDnWoNskNU7+fpTsNen2sGGYHxTSog8Pecisbo9akYPwQVrT0MlVSYkwzHJp9g39+mXz&#10;7oaSEMFwUNaIhp5EoLfrt29WvVuKynZWceEJgpiw7F1DuxjdsigC64SGcGWdMHjZWq8houv3BffQ&#10;I7pWRVWW86K3njtvmQgB3z4Ml3Sd8dtWsPi5bYOIRDUUucV8+nzu0lmsV7Dce3CdZCMN+AcWGqTB&#10;pC9QDxCBPHv5G5SWzNtg23jFrC5s20omcg1YzaT8pZqnDpzItWBzgntpU/h/sOzTYeuJ5A2tKDGg&#10;UaLUk96FJV49ua0fvYBmKvDYep1+kTo5NrSuJnVdosinhk7n9XxyXQ89FcdIGAZU83JxU1PCMKCa&#10;Xc/r3PPiDOR8iB+E1SQZDeW2N3fe2z63Ew6PIea+8pEd8G8TSlqtUKYDKFKX+IwyXsRgNeeY6Xw6&#10;0MK0IyJaPxMn+GCV5BupVHb8fnevPEF4HJH8pAT4yaswZUjf0EVdpeoAZ7dVENHUDrsZzD4X8OqL&#10;8HfAidgDhG4gkBGGArWMuCxK6obevNCCZSeAvzecxJND+QzuGU3MgqZECdxKNPKYR5Dqz3FYpjJY&#10;bRqBQfRkxePumMdklrDSm53lJxyd4NhGIuFHCHELHlVBeXpcKMz7/Rk8clEfDU7sYjJLnYqXjr90&#10;dpcOGNZZ3FMWPSWDcx/z3iaFjL17jraVMclyJjM6uCpZrXGt0y5e+jnq/Oez/gEAAP//AwBQSwME&#10;FAAGAAgAAAAhAEvOn5ffAAAACQEAAA8AAABkcnMvZG93bnJldi54bWxMj0FPg0AQhe8m/ofNmHiz&#10;i7VFggwNaTTam6UeOG7ZFYjsLGGHFv+921M9vUzey5vvZZvZ9uJkRt85QnhcRCAM1U531CB8Hd4e&#10;EhCeFWnVOzIIv8bDJr+9yVSq3Zn25lRyI0IJ+VQhtMxDKqWvW2OVX7jBUPC+3WgVh3NspB7VOZTb&#10;Xi6jKJZWdRQ+tGow29bUP+VkET5ftzuuisNccrF31fv0USe7CvH+bi5eQLCZ+RqGC35AhzwwHd1E&#10;2oseYbWMwxZGeLpoCKziJAZxRHiO1yDzTP5fkP8BAAD//wMAUEsBAi0AFAAGAAgAAAAhALaDOJL+&#10;AAAA4QEAABMAAAAAAAAAAAAAAAAAAAAAAFtDb250ZW50X1R5cGVzXS54bWxQSwECLQAUAAYACAAA&#10;ACEAOP0h/9YAAACUAQAACwAAAAAAAAAAAAAAAAAvAQAAX3JlbHMvLnJlbHNQSwECLQAUAAYACAAA&#10;ACEAc2aiTk8CAADEBAAADgAAAAAAAAAAAAAAAAAuAgAAZHJzL2Uyb0RvYy54bWxQSwECLQAUAAYA&#10;CAAAACEAS86fl98AAAAJAQAADwAAAAAAAAAAAAAAAACpBAAAZHJzL2Rvd25yZXYueG1sUEsFBgAA&#10;AAAEAAQA8wAAALUFAAAAAA==&#10;" adj="13743" fillcolor="black">
                <v:stroke startarrowwidth="narrow" startarrowlength="short" endarrowwidth="narrow" endarrowlength="short"/>
                <v:textbox inset="2.53958mm,2.53958mm,2.53958mm,2.53958mm">
                  <w:txbxContent>
                    <w:p w:rsidR="00DD5EE1" w:rsidRDefault="00DD5EE1">
                      <w:pPr>
                        <w:textDirection w:val="btLr"/>
                      </w:pPr>
                    </w:p>
                  </w:txbxContent>
                </v:textbox>
              </v:shape>
            </w:pict>
          </mc:Fallback>
        </mc:AlternateContent>
      </w:r>
    </w:p>
    <w:p w:rsidR="00DD5EE1" w:rsidRDefault="00DD5EE1">
      <w:pPr>
        <w:spacing w:after="160" w:line="259" w:lineRule="auto"/>
        <w:rPr>
          <w:rFonts w:ascii="Arial" w:eastAsia="Arial" w:hAnsi="Arial" w:cs="Arial"/>
        </w:rPr>
      </w:pPr>
    </w:p>
    <w:tbl>
      <w:tblPr>
        <w:tblStyle w:val="a3"/>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03"/>
        <w:gridCol w:w="2413"/>
      </w:tblGrid>
      <w:tr w:rsidR="00DD5EE1">
        <w:tc>
          <w:tcPr>
            <w:tcW w:w="8603" w:type="dxa"/>
          </w:tcPr>
          <w:p w:rsidR="00DD5EE1" w:rsidRDefault="00290B3B">
            <w:pPr>
              <w:spacing w:after="160" w:line="259" w:lineRule="auto"/>
              <w:rPr>
                <w:rFonts w:ascii="Arial" w:eastAsia="Arial" w:hAnsi="Arial" w:cs="Arial"/>
              </w:rPr>
            </w:pPr>
            <w:r>
              <w:rPr>
                <w:rFonts w:ascii="Arial" w:eastAsia="Arial" w:hAnsi="Arial" w:cs="Arial"/>
              </w:rPr>
              <w:lastRenderedPageBreak/>
              <w:t>School nurse discusses the IHP with school designated person. Parents/carers informed of acceptance of IHP. IHP is stored in school according to the policy.</w:t>
            </w:r>
          </w:p>
          <w:p w:rsidR="00DD5EE1" w:rsidRDefault="00290B3B">
            <w:pPr>
              <w:spacing w:after="160" w:line="259" w:lineRule="auto"/>
              <w:rPr>
                <w:rFonts w:ascii="Arial" w:eastAsia="Arial" w:hAnsi="Arial" w:cs="Arial"/>
              </w:rPr>
            </w:pPr>
            <w:r>
              <w:rPr>
                <w:rFonts w:ascii="Arial" w:eastAsia="Arial" w:hAnsi="Arial" w:cs="Arial"/>
                <w:b/>
                <w:color w:val="002060"/>
              </w:rPr>
              <w:t>PARENTS/CARERS MUST CONTACT SCHOOL WHEN THERE ARE CHANGES OR AMENDMENTS NEEDED AT ANY POINT IN THE SCHOOL YEAR</w:t>
            </w:r>
          </w:p>
        </w:tc>
        <w:tc>
          <w:tcPr>
            <w:tcW w:w="2413" w:type="dxa"/>
          </w:tcPr>
          <w:p w:rsidR="00DD5EE1" w:rsidRDefault="00290B3B">
            <w:pPr>
              <w:widowControl w:val="0"/>
              <w:spacing w:after="160" w:line="259" w:lineRule="auto"/>
              <w:rPr>
                <w:rFonts w:ascii="Arial" w:eastAsia="Arial" w:hAnsi="Arial" w:cs="Arial"/>
                <w:color w:val="7030A0"/>
              </w:rPr>
            </w:pPr>
            <w:r>
              <w:rPr>
                <w:rFonts w:ascii="Arial" w:eastAsia="Arial" w:hAnsi="Arial" w:cs="Arial"/>
                <w:color w:val="7030A0"/>
              </w:rPr>
              <w:t>School Nurse</w:t>
            </w:r>
          </w:p>
          <w:p w:rsidR="00DD5EE1" w:rsidRDefault="00290B3B">
            <w:pPr>
              <w:widowControl w:val="0"/>
              <w:spacing w:after="160" w:line="259" w:lineRule="auto"/>
              <w:rPr>
                <w:rFonts w:ascii="Arial" w:eastAsia="Arial" w:hAnsi="Arial" w:cs="Arial"/>
                <w:color w:val="0070C0"/>
              </w:rPr>
            </w:pPr>
            <w:r>
              <w:rPr>
                <w:rFonts w:ascii="Arial" w:eastAsia="Arial" w:hAnsi="Arial" w:cs="Arial"/>
                <w:color w:val="0070C0"/>
              </w:rPr>
              <w:t xml:space="preserve"> School</w:t>
            </w:r>
          </w:p>
          <w:p w:rsidR="00DD5EE1" w:rsidRDefault="00290B3B">
            <w:pPr>
              <w:widowControl w:val="0"/>
              <w:spacing w:after="160" w:line="259" w:lineRule="auto"/>
              <w:rPr>
                <w:rFonts w:ascii="Arial" w:eastAsia="Arial" w:hAnsi="Arial" w:cs="Arial"/>
              </w:rPr>
            </w:pPr>
            <w:r>
              <w:rPr>
                <w:rFonts w:ascii="Arial" w:eastAsia="Arial" w:hAnsi="Arial" w:cs="Arial"/>
                <w:color w:val="002060"/>
              </w:rPr>
              <w:t>Parents</w:t>
            </w:r>
          </w:p>
        </w:tc>
      </w:tr>
    </w:tbl>
    <w:p w:rsidR="00DD5EE1" w:rsidRDefault="00DD5EE1">
      <w:pPr>
        <w:widowControl w:val="0"/>
        <w:pBdr>
          <w:top w:val="nil"/>
          <w:left w:val="nil"/>
          <w:bottom w:val="nil"/>
          <w:right w:val="nil"/>
          <w:between w:val="nil"/>
        </w:pBdr>
        <w:rPr>
          <w:rFonts w:ascii="Arial" w:eastAsia="Arial" w:hAnsi="Arial" w:cs="Arial"/>
          <w:color w:val="000000"/>
        </w:rPr>
      </w:pPr>
    </w:p>
    <w:p w:rsidR="00DD5EE1" w:rsidRDefault="00290B3B">
      <w:pPr>
        <w:spacing w:after="160" w:line="259" w:lineRule="auto"/>
        <w:rPr>
          <w:rFonts w:ascii="Arial" w:eastAsia="Arial" w:hAnsi="Arial" w:cs="Arial"/>
        </w:rPr>
      </w:pPr>
      <w:r>
        <w:rPr>
          <w:rFonts w:ascii="Arial" w:eastAsia="Arial" w:hAnsi="Arial" w:cs="Arial"/>
          <w:b/>
        </w:rPr>
        <w:t>Parents/Carers Responsibilities</w:t>
      </w:r>
    </w:p>
    <w:p w:rsidR="00DD5EE1" w:rsidRDefault="00290B3B">
      <w:pPr>
        <w:spacing w:after="160" w:line="259" w:lineRule="auto"/>
        <w:rPr>
          <w:rFonts w:ascii="Arial" w:eastAsia="Arial" w:hAnsi="Arial" w:cs="Arial"/>
        </w:rPr>
      </w:pPr>
      <w:r>
        <w:rPr>
          <w:rFonts w:ascii="Arial" w:eastAsia="Arial" w:hAnsi="Arial" w:cs="Arial"/>
          <w:i/>
        </w:rPr>
        <w:t>Parents/Carers have a responsibility to:</w:t>
      </w:r>
    </w:p>
    <w:p w:rsidR="00DD5EE1" w:rsidRDefault="00290B3B">
      <w:pPr>
        <w:numPr>
          <w:ilvl w:val="0"/>
          <w:numId w:val="3"/>
        </w:numPr>
        <w:spacing w:after="160" w:line="259" w:lineRule="auto"/>
      </w:pPr>
      <w:r>
        <w:rPr>
          <w:rFonts w:ascii="Arial" w:eastAsia="Arial" w:hAnsi="Arial" w:cs="Arial"/>
        </w:rPr>
        <w:t>tell the school if their child has a medical condition or complex health need and inform the school if there are any changes to their child’s condition</w:t>
      </w:r>
    </w:p>
    <w:p w:rsidR="00DD5EE1" w:rsidRDefault="00290B3B">
      <w:pPr>
        <w:numPr>
          <w:ilvl w:val="0"/>
          <w:numId w:val="3"/>
        </w:numPr>
        <w:spacing w:after="160" w:line="259" w:lineRule="auto"/>
      </w:pPr>
      <w:r>
        <w:rPr>
          <w:rFonts w:ascii="Arial" w:eastAsia="Arial" w:hAnsi="Arial" w:cs="Arial"/>
        </w:rPr>
        <w:t>check the school has a complete and up-to-date Individual Health Plan if their child has a complex health need</w:t>
      </w:r>
    </w:p>
    <w:p w:rsidR="00DD5EE1" w:rsidRDefault="00290B3B">
      <w:pPr>
        <w:numPr>
          <w:ilvl w:val="0"/>
          <w:numId w:val="3"/>
        </w:numPr>
        <w:spacing w:after="160" w:line="259" w:lineRule="auto"/>
      </w:pPr>
      <w:r>
        <w:rPr>
          <w:rFonts w:ascii="Arial" w:eastAsia="Arial" w:hAnsi="Arial" w:cs="Arial"/>
        </w:rPr>
        <w:t>inform the school about the medication their child requires during school hours and provide the school with an in-date medication.</w:t>
      </w:r>
    </w:p>
    <w:p w:rsidR="00DD5EE1" w:rsidRDefault="00290B3B">
      <w:pPr>
        <w:numPr>
          <w:ilvl w:val="0"/>
          <w:numId w:val="3"/>
        </w:numPr>
      </w:pPr>
      <w:r>
        <w:rPr>
          <w:rFonts w:ascii="Arial" w:eastAsia="Arial" w:hAnsi="Arial" w:cs="Arial"/>
        </w:rPr>
        <w:t>provide the school with the medication labelled with the pupil’s name, the name of the medication, the dose, the time the medication needs to be given and the expiry date for the medication.</w:t>
      </w:r>
    </w:p>
    <w:p w:rsidR="00DD5EE1" w:rsidRDefault="00DD5EE1">
      <w:pPr>
        <w:ind w:left="720"/>
        <w:rPr>
          <w:rFonts w:ascii="Arial" w:eastAsia="Arial" w:hAnsi="Arial" w:cs="Arial"/>
        </w:rPr>
      </w:pPr>
    </w:p>
    <w:p w:rsidR="00DD5EE1" w:rsidRDefault="00290B3B">
      <w:pPr>
        <w:numPr>
          <w:ilvl w:val="0"/>
          <w:numId w:val="3"/>
        </w:numPr>
      </w:pPr>
      <w:r>
        <w:rPr>
          <w:rFonts w:ascii="Arial" w:eastAsia="Arial" w:hAnsi="Arial" w:cs="Arial"/>
        </w:rPr>
        <w:t>complete the Medical Permission form (3a) with school to ensure the medication is given correctly during school hours.</w:t>
      </w:r>
    </w:p>
    <w:p w:rsidR="00DD5EE1" w:rsidRDefault="00DD5EE1">
      <w:pPr>
        <w:ind w:left="720"/>
        <w:rPr>
          <w:rFonts w:ascii="Arial" w:eastAsia="Arial" w:hAnsi="Arial" w:cs="Arial"/>
        </w:rPr>
      </w:pPr>
    </w:p>
    <w:p w:rsidR="00DD5EE1" w:rsidRDefault="00290B3B">
      <w:pPr>
        <w:numPr>
          <w:ilvl w:val="0"/>
          <w:numId w:val="3"/>
        </w:numPr>
      </w:pPr>
      <w:r>
        <w:rPr>
          <w:rFonts w:ascii="Arial" w:eastAsia="Arial" w:hAnsi="Arial" w:cs="Arial"/>
        </w:rPr>
        <w:t>inform school of any changes to their child’s medication and ensure the 3a is updated correctly.</w:t>
      </w:r>
    </w:p>
    <w:p w:rsidR="00DD5EE1" w:rsidRDefault="00DD5EE1">
      <w:pPr>
        <w:pBdr>
          <w:top w:val="nil"/>
          <w:left w:val="nil"/>
          <w:bottom w:val="nil"/>
          <w:right w:val="nil"/>
          <w:between w:val="nil"/>
        </w:pBdr>
        <w:ind w:left="720"/>
        <w:rPr>
          <w:rFonts w:ascii="Arial" w:eastAsia="Arial" w:hAnsi="Arial" w:cs="Arial"/>
          <w:color w:val="FF0000"/>
        </w:rPr>
      </w:pPr>
    </w:p>
    <w:p w:rsidR="00DD5EE1" w:rsidRDefault="00290B3B">
      <w:pPr>
        <w:numPr>
          <w:ilvl w:val="0"/>
          <w:numId w:val="3"/>
        </w:numPr>
        <w:spacing w:after="160" w:line="259" w:lineRule="auto"/>
      </w:pPr>
      <w:r>
        <w:rPr>
          <w:rFonts w:ascii="Arial" w:eastAsia="Arial" w:hAnsi="Arial" w:cs="Arial"/>
        </w:rPr>
        <w:t>inform the school of any medication their child requires while taking part in visits, outings or field trips and other out-of-school activities.</w:t>
      </w:r>
    </w:p>
    <w:p w:rsidR="00DD5EE1" w:rsidRDefault="00290B3B">
      <w:pPr>
        <w:numPr>
          <w:ilvl w:val="0"/>
          <w:numId w:val="3"/>
        </w:numPr>
        <w:spacing w:after="160" w:line="259" w:lineRule="auto"/>
      </w:pPr>
      <w:r>
        <w:rPr>
          <w:rFonts w:ascii="Arial" w:eastAsia="Arial" w:hAnsi="Arial" w:cs="Arial"/>
        </w:rPr>
        <w:t>ensure that the school has full emergency contact details for them</w:t>
      </w:r>
    </w:p>
    <w:p w:rsidR="00DD5EE1" w:rsidRDefault="00290B3B">
      <w:pPr>
        <w:numPr>
          <w:ilvl w:val="0"/>
          <w:numId w:val="3"/>
        </w:numPr>
        <w:spacing w:after="160" w:line="259" w:lineRule="auto"/>
      </w:pPr>
      <w:r>
        <w:rPr>
          <w:rFonts w:ascii="Arial" w:eastAsia="Arial" w:hAnsi="Arial" w:cs="Arial"/>
        </w:rPr>
        <w:t>keep their child at home if they are not well enough to attend school</w:t>
      </w:r>
    </w:p>
    <w:p w:rsidR="00DD5EE1" w:rsidRDefault="00290B3B">
      <w:pPr>
        <w:numPr>
          <w:ilvl w:val="0"/>
          <w:numId w:val="3"/>
        </w:numPr>
        <w:spacing w:after="160" w:line="259" w:lineRule="auto"/>
      </w:pPr>
      <w:r>
        <w:rPr>
          <w:rFonts w:ascii="Arial" w:eastAsia="Arial" w:hAnsi="Arial" w:cs="Arial"/>
        </w:rPr>
        <w:t>ensure their child catches up on any schoolwork they have missed</w:t>
      </w:r>
    </w:p>
    <w:p w:rsidR="00DD5EE1" w:rsidRDefault="00290B3B">
      <w:pPr>
        <w:numPr>
          <w:ilvl w:val="0"/>
          <w:numId w:val="3"/>
        </w:numPr>
        <w:spacing w:after="160" w:line="259" w:lineRule="auto"/>
      </w:pPr>
      <w:r>
        <w:rPr>
          <w:rFonts w:ascii="Arial" w:eastAsia="Arial" w:hAnsi="Arial" w:cs="Arial"/>
        </w:rPr>
        <w:t>ensure their child has regular reviews about their condition with their doctor or specialist healthcare professional.</w:t>
      </w:r>
    </w:p>
    <w:p w:rsidR="00DD5EE1" w:rsidRDefault="00290B3B">
      <w:pPr>
        <w:numPr>
          <w:ilvl w:val="0"/>
          <w:numId w:val="3"/>
        </w:numPr>
        <w:spacing w:after="160" w:line="259" w:lineRule="auto"/>
      </w:pPr>
      <w:r>
        <w:rPr>
          <w:rFonts w:ascii="Arial" w:eastAsia="Arial" w:hAnsi="Arial" w:cs="Arial"/>
        </w:rPr>
        <w:t>if the child has complex health needs, ensure their child has a written Individual Health Plan for school and, if necessary, an asthma management plan from their doctor or specialist healthcare professional to help their child manage their condition</w:t>
      </w:r>
    </w:p>
    <w:p w:rsidR="00DD5EE1" w:rsidRDefault="00290B3B">
      <w:pPr>
        <w:numPr>
          <w:ilvl w:val="0"/>
          <w:numId w:val="3"/>
        </w:numPr>
        <w:spacing w:after="160" w:line="259" w:lineRule="auto"/>
      </w:pPr>
      <w:r>
        <w:rPr>
          <w:rFonts w:ascii="Arial" w:eastAsia="Arial" w:hAnsi="Arial" w:cs="Arial"/>
        </w:rPr>
        <w:t>have completed/signed all relevant documentation including the Individual Health Plan. If appropriate</w:t>
      </w:r>
    </w:p>
    <w:p w:rsidR="00DD5EE1" w:rsidRDefault="00290B3B">
      <w:pPr>
        <w:numPr>
          <w:ilvl w:val="0"/>
          <w:numId w:val="3"/>
        </w:numPr>
        <w:spacing w:after="160" w:line="259" w:lineRule="auto"/>
      </w:pPr>
      <w:r>
        <w:rPr>
          <w:rFonts w:ascii="Arial" w:eastAsia="Arial" w:hAnsi="Arial" w:cs="Arial"/>
        </w:rPr>
        <w:t xml:space="preserve">ensure that their child is as up to date as possible with immunisations to ensure that both the school and its pupils are as safe as possible. If parents do not wish to have their child </w:t>
      </w:r>
      <w:r>
        <w:rPr>
          <w:rFonts w:ascii="Arial" w:eastAsia="Arial" w:hAnsi="Arial" w:cs="Arial"/>
        </w:rPr>
        <w:lastRenderedPageBreak/>
        <w:t>vaccinated then the school need to be made aware of this and a risk assessment of activities to be undertaken needs to be completed.</w:t>
      </w:r>
    </w:p>
    <w:p w:rsidR="00DD5EE1" w:rsidRDefault="00DD5EE1">
      <w:pPr>
        <w:tabs>
          <w:tab w:val="left" w:pos="8505"/>
        </w:tabs>
        <w:ind w:left="426" w:hanging="426"/>
        <w:rPr>
          <w:rFonts w:ascii="Arial" w:eastAsia="Arial" w:hAnsi="Arial" w:cs="Arial"/>
        </w:rPr>
      </w:pPr>
    </w:p>
    <w:p w:rsidR="005B3B4F" w:rsidRPr="005B3B4F" w:rsidRDefault="00290B3B" w:rsidP="005B3B4F">
      <w:pPr>
        <w:tabs>
          <w:tab w:val="left" w:pos="8505"/>
        </w:tabs>
        <w:ind w:left="426" w:hanging="426"/>
        <w:rPr>
          <w:rFonts w:ascii="Arial" w:eastAsia="Arial" w:hAnsi="Arial" w:cs="Arial"/>
          <w:b/>
        </w:rPr>
      </w:pPr>
      <w:proofErr w:type="gramStart"/>
      <w:r>
        <w:rPr>
          <w:rFonts w:ascii="Arial" w:eastAsia="Arial" w:hAnsi="Arial" w:cs="Arial"/>
        </w:rPr>
        <w:t xml:space="preserve">4.  </w:t>
      </w:r>
      <w:r w:rsidR="005B3B4F" w:rsidRPr="005B3B4F">
        <w:rPr>
          <w:rFonts w:ascii="Arial" w:eastAsia="Arial" w:hAnsi="Arial" w:cs="Arial"/>
          <w:b/>
        </w:rPr>
        <w:t>‘</w:t>
      </w:r>
      <w:proofErr w:type="gramEnd"/>
      <w:r w:rsidR="005B3B4F" w:rsidRPr="005B3B4F">
        <w:rPr>
          <w:rFonts w:ascii="Arial" w:eastAsia="Arial" w:hAnsi="Arial" w:cs="Arial"/>
          <w:b/>
        </w:rPr>
        <w:t>All children with anaphylaxis, epilepsy, cystic fibrosis, diabetes or a complex medical</w:t>
      </w:r>
    </w:p>
    <w:p w:rsidR="005B3B4F" w:rsidRPr="005B3B4F" w:rsidRDefault="005B3B4F" w:rsidP="005B3B4F">
      <w:pPr>
        <w:tabs>
          <w:tab w:val="left" w:pos="8505"/>
        </w:tabs>
        <w:ind w:left="426" w:hanging="426"/>
        <w:rPr>
          <w:rFonts w:ascii="Arial" w:eastAsia="Arial" w:hAnsi="Arial" w:cs="Arial"/>
          <w:b/>
        </w:rPr>
      </w:pPr>
      <w:r w:rsidRPr="005B3B4F">
        <w:rPr>
          <w:rFonts w:ascii="Arial" w:eastAsia="Arial" w:hAnsi="Arial" w:cs="Arial"/>
          <w:b/>
        </w:rPr>
        <w:tab/>
      </w:r>
      <w:r w:rsidRPr="005B3B4F">
        <w:rPr>
          <w:rFonts w:ascii="Arial" w:eastAsia="Arial" w:hAnsi="Arial" w:cs="Arial"/>
          <w:b/>
        </w:rPr>
        <w:t>condition requiring significant care in school/EYS will have an individual health plan</w:t>
      </w:r>
    </w:p>
    <w:p w:rsidR="005B3B4F" w:rsidRPr="005B3B4F" w:rsidRDefault="005B3B4F" w:rsidP="005B3B4F">
      <w:pPr>
        <w:tabs>
          <w:tab w:val="left" w:pos="8505"/>
        </w:tabs>
        <w:ind w:left="426" w:hanging="426"/>
        <w:rPr>
          <w:rFonts w:ascii="Arial" w:eastAsia="Arial" w:hAnsi="Arial" w:cs="Arial"/>
          <w:b/>
        </w:rPr>
      </w:pPr>
      <w:r w:rsidRPr="005B3B4F">
        <w:rPr>
          <w:rFonts w:ascii="Arial" w:eastAsia="Arial" w:hAnsi="Arial" w:cs="Arial"/>
          <w:b/>
        </w:rPr>
        <w:tab/>
      </w:r>
      <w:r w:rsidRPr="005B3B4F">
        <w:rPr>
          <w:rFonts w:ascii="Arial" w:eastAsia="Arial" w:hAnsi="Arial" w:cs="Arial"/>
          <w:b/>
        </w:rPr>
        <w:t xml:space="preserve">(IHP). Please note children with asthma will no longer require </w:t>
      </w:r>
      <w:proofErr w:type="gramStart"/>
      <w:r w:rsidRPr="005B3B4F">
        <w:rPr>
          <w:rFonts w:ascii="Arial" w:eastAsia="Arial" w:hAnsi="Arial" w:cs="Arial"/>
          <w:b/>
        </w:rPr>
        <w:t>a</w:t>
      </w:r>
      <w:proofErr w:type="gramEnd"/>
      <w:r w:rsidRPr="005B3B4F">
        <w:rPr>
          <w:rFonts w:ascii="Arial" w:eastAsia="Arial" w:hAnsi="Arial" w:cs="Arial"/>
          <w:b/>
        </w:rPr>
        <w:t xml:space="preserve"> IHP but may have an</w:t>
      </w:r>
    </w:p>
    <w:p w:rsidR="005B3B4F" w:rsidRPr="005B3B4F" w:rsidRDefault="005B3B4F" w:rsidP="005B3B4F">
      <w:pPr>
        <w:tabs>
          <w:tab w:val="left" w:pos="8505"/>
        </w:tabs>
        <w:ind w:left="426" w:hanging="426"/>
        <w:rPr>
          <w:rFonts w:ascii="Arial" w:eastAsia="Arial" w:hAnsi="Arial" w:cs="Arial"/>
          <w:b/>
        </w:rPr>
      </w:pPr>
      <w:r w:rsidRPr="005B3B4F">
        <w:rPr>
          <w:rFonts w:ascii="Arial" w:eastAsia="Arial" w:hAnsi="Arial" w:cs="Arial"/>
          <w:b/>
        </w:rPr>
        <w:tab/>
      </w:r>
      <w:r w:rsidRPr="005B3B4F">
        <w:rPr>
          <w:rFonts w:ascii="Arial" w:eastAsia="Arial" w:hAnsi="Arial" w:cs="Arial"/>
          <w:b/>
        </w:rPr>
        <w:t>asthma management plan from their doctor or specialist health care professional. For</w:t>
      </w:r>
    </w:p>
    <w:p w:rsidR="005B3B4F" w:rsidRPr="005B3B4F" w:rsidRDefault="005B3B4F" w:rsidP="005B3B4F">
      <w:pPr>
        <w:tabs>
          <w:tab w:val="left" w:pos="8505"/>
        </w:tabs>
        <w:ind w:left="426" w:hanging="426"/>
        <w:rPr>
          <w:rFonts w:ascii="Arial" w:eastAsia="Arial" w:hAnsi="Arial" w:cs="Arial"/>
          <w:b/>
        </w:rPr>
      </w:pPr>
      <w:r w:rsidRPr="005B3B4F">
        <w:rPr>
          <w:rFonts w:ascii="Arial" w:eastAsia="Arial" w:hAnsi="Arial" w:cs="Arial"/>
          <w:b/>
        </w:rPr>
        <w:tab/>
      </w:r>
      <w:r w:rsidRPr="005B3B4F">
        <w:rPr>
          <w:rFonts w:ascii="Arial" w:eastAsia="Arial" w:hAnsi="Arial" w:cs="Arial"/>
          <w:b/>
        </w:rPr>
        <w:t>any child having an asthma attack, please follow the ‘Asthma emergency procedures’</w:t>
      </w:r>
    </w:p>
    <w:p w:rsidR="00DD5EE1" w:rsidRPr="005B3B4F" w:rsidRDefault="005B3B4F" w:rsidP="005B3B4F">
      <w:pPr>
        <w:tabs>
          <w:tab w:val="left" w:pos="8505"/>
        </w:tabs>
        <w:ind w:left="426" w:hanging="426"/>
        <w:rPr>
          <w:rFonts w:ascii="Arial" w:eastAsia="Arial" w:hAnsi="Arial" w:cs="Arial"/>
          <w:b/>
        </w:rPr>
      </w:pPr>
      <w:r w:rsidRPr="005B3B4F">
        <w:rPr>
          <w:rFonts w:ascii="Arial" w:eastAsia="Arial" w:hAnsi="Arial" w:cs="Arial"/>
          <w:b/>
        </w:rPr>
        <w:tab/>
      </w:r>
      <w:r w:rsidRPr="005B3B4F">
        <w:rPr>
          <w:rFonts w:ascii="Arial" w:eastAsia="Arial" w:hAnsi="Arial" w:cs="Arial"/>
          <w:b/>
        </w:rPr>
        <w:t>(Appendix 7)</w:t>
      </w:r>
    </w:p>
    <w:p w:rsidR="00DD5EE1" w:rsidRDefault="00DD5EE1">
      <w:pPr>
        <w:rPr>
          <w:rFonts w:ascii="Arial" w:eastAsia="Arial" w:hAnsi="Arial" w:cs="Arial"/>
        </w:rPr>
      </w:pPr>
    </w:p>
    <w:p w:rsidR="00DD5EE1" w:rsidRDefault="00290B3B">
      <w:pPr>
        <w:numPr>
          <w:ilvl w:val="0"/>
          <w:numId w:val="4"/>
        </w:numPr>
      </w:pPr>
      <w:r>
        <w:rPr>
          <w:rFonts w:ascii="Arial" w:eastAsia="Arial" w:hAnsi="Arial" w:cs="Arial"/>
        </w:rPr>
        <w:t>An IHP will detail exactly what care a child requires in school and when they need it.</w:t>
      </w:r>
    </w:p>
    <w:p w:rsidR="00DD5EE1" w:rsidRDefault="00DD5EE1">
      <w:pPr>
        <w:ind w:left="720"/>
        <w:rPr>
          <w:rFonts w:ascii="Arial" w:eastAsia="Arial" w:hAnsi="Arial" w:cs="Arial"/>
        </w:rPr>
      </w:pPr>
    </w:p>
    <w:p w:rsidR="00DD5EE1" w:rsidRDefault="00290B3B">
      <w:pPr>
        <w:numPr>
          <w:ilvl w:val="0"/>
          <w:numId w:val="4"/>
        </w:numPr>
      </w:pPr>
      <w:r>
        <w:rPr>
          <w:rFonts w:ascii="Arial" w:eastAsia="Arial" w:hAnsi="Arial" w:cs="Arial"/>
        </w:rPr>
        <w:t xml:space="preserve">It should also include information on the impact any health condition may have on a child’s learning, behaviour or their ability to engage in everyday activities. </w:t>
      </w:r>
    </w:p>
    <w:p w:rsidR="00DD5EE1" w:rsidRDefault="00DD5EE1">
      <w:pPr>
        <w:rPr>
          <w:rFonts w:ascii="Arial" w:eastAsia="Arial" w:hAnsi="Arial" w:cs="Arial"/>
        </w:rPr>
      </w:pPr>
    </w:p>
    <w:p w:rsidR="00DD5EE1" w:rsidRDefault="00290B3B">
      <w:pPr>
        <w:numPr>
          <w:ilvl w:val="0"/>
          <w:numId w:val="4"/>
        </w:numPr>
      </w:pPr>
      <w:r>
        <w:rPr>
          <w:rFonts w:ascii="Arial" w:eastAsia="Arial" w:hAnsi="Arial" w:cs="Arial"/>
        </w:rPr>
        <w:t>This should be completed with input from the child where possible, their parents/carers, relevant school staff and health care professionals, ideally a specialist if the child has one.</w:t>
      </w:r>
    </w:p>
    <w:p w:rsidR="00DD5EE1" w:rsidRDefault="00DD5EE1">
      <w:pPr>
        <w:ind w:left="720"/>
        <w:rPr>
          <w:rFonts w:ascii="Arial" w:eastAsia="Arial" w:hAnsi="Arial" w:cs="Arial"/>
        </w:rPr>
      </w:pPr>
    </w:p>
    <w:p w:rsidR="00DD5EE1" w:rsidRDefault="00290B3B">
      <w:pPr>
        <w:ind w:left="360" w:hanging="360"/>
        <w:rPr>
          <w:rFonts w:ascii="Arial" w:eastAsia="Arial" w:hAnsi="Arial" w:cs="Arial"/>
        </w:rPr>
      </w:pPr>
      <w:r>
        <w:rPr>
          <w:rFonts w:ascii="Arial" w:eastAsia="Arial" w:hAnsi="Arial" w:cs="Arial"/>
          <w:b/>
        </w:rPr>
        <w:t>5.   All staff understand and are trained to know how to respond to an emergency for children with medical conditions.</w:t>
      </w:r>
    </w:p>
    <w:p w:rsidR="00DD5EE1" w:rsidRDefault="00DD5EE1">
      <w:pPr>
        <w:ind w:left="1080"/>
        <w:rPr>
          <w:rFonts w:ascii="Arial" w:eastAsia="Arial" w:hAnsi="Arial" w:cs="Arial"/>
        </w:rPr>
      </w:pPr>
    </w:p>
    <w:p w:rsidR="00DD5EE1" w:rsidRDefault="00290B3B">
      <w:pPr>
        <w:numPr>
          <w:ilvl w:val="0"/>
          <w:numId w:val="11"/>
        </w:numPr>
      </w:pPr>
      <w:r>
        <w:rPr>
          <w:rFonts w:ascii="Arial" w:eastAsia="Arial" w:hAnsi="Arial" w:cs="Arial"/>
        </w:rPr>
        <w:t xml:space="preserve">All school staff, including temporary or supply staff, are aware of the medical conditions within the school and understand their duty of care to children in an emergency. </w:t>
      </w:r>
    </w:p>
    <w:p w:rsidR="00DD5EE1" w:rsidRDefault="00DD5EE1">
      <w:pPr>
        <w:ind w:left="720"/>
        <w:rPr>
          <w:rFonts w:ascii="Arial" w:eastAsia="Arial" w:hAnsi="Arial" w:cs="Arial"/>
        </w:rPr>
      </w:pPr>
    </w:p>
    <w:p w:rsidR="00DD5EE1" w:rsidRDefault="00290B3B">
      <w:pPr>
        <w:numPr>
          <w:ilvl w:val="0"/>
          <w:numId w:val="11"/>
        </w:numPr>
      </w:pPr>
      <w:r>
        <w:rPr>
          <w:rFonts w:ascii="Arial" w:eastAsia="Arial" w:hAnsi="Arial" w:cs="Arial"/>
        </w:rPr>
        <w:t>A child’s IHP explains what help they need in an emergency.</w:t>
      </w:r>
    </w:p>
    <w:p w:rsidR="00DD5EE1" w:rsidRDefault="00DD5EE1">
      <w:pPr>
        <w:rPr>
          <w:rFonts w:ascii="Arial" w:eastAsia="Arial" w:hAnsi="Arial" w:cs="Arial"/>
        </w:rPr>
      </w:pPr>
    </w:p>
    <w:p w:rsidR="00DD5EE1" w:rsidRDefault="00290B3B">
      <w:pPr>
        <w:numPr>
          <w:ilvl w:val="0"/>
          <w:numId w:val="11"/>
        </w:numPr>
      </w:pPr>
      <w:r>
        <w:rPr>
          <w:rFonts w:ascii="Arial" w:eastAsia="Arial" w:hAnsi="Arial" w:cs="Arial"/>
        </w:rPr>
        <w:t xml:space="preserve">Permission from parents/carers will be sought and recorded in the IHP for sharing the IHP </w:t>
      </w:r>
    </w:p>
    <w:p w:rsidR="00DD5EE1" w:rsidRDefault="00DD5EE1">
      <w:pPr>
        <w:ind w:left="720"/>
        <w:rPr>
          <w:rFonts w:ascii="Arial" w:eastAsia="Arial" w:hAnsi="Arial" w:cs="Arial"/>
        </w:rPr>
      </w:pPr>
    </w:p>
    <w:p w:rsidR="00DD5EE1" w:rsidRDefault="00290B3B">
      <w:pPr>
        <w:widowControl w:val="0"/>
        <w:numPr>
          <w:ilvl w:val="0"/>
          <w:numId w:val="12"/>
        </w:numPr>
      </w:pPr>
      <w:r>
        <w:rPr>
          <w:rFonts w:ascii="Arial" w:eastAsia="Arial" w:hAnsi="Arial" w:cs="Arial"/>
        </w:rPr>
        <w:t>Staff should receive updates once a year from the SN/HV for asthma and other medical needs and know how to act in an emergency. Additional training is prioritised for key staff members who work with pupils who have specific medical conditions supported by an Individual Health Plan.</w:t>
      </w:r>
    </w:p>
    <w:p w:rsidR="00DD5EE1" w:rsidRDefault="00DD5EE1">
      <w:pPr>
        <w:widowControl w:val="0"/>
        <w:ind w:left="720"/>
        <w:rPr>
          <w:rFonts w:ascii="Arial" w:eastAsia="Arial" w:hAnsi="Arial" w:cs="Arial"/>
        </w:rPr>
      </w:pPr>
    </w:p>
    <w:p w:rsidR="00DD5EE1" w:rsidRDefault="00290B3B">
      <w:pPr>
        <w:numPr>
          <w:ilvl w:val="0"/>
          <w:numId w:val="12"/>
        </w:numPr>
      </w:pPr>
      <w:r>
        <w:rPr>
          <w:rFonts w:ascii="Arial" w:eastAsia="Arial" w:hAnsi="Arial" w:cs="Arial"/>
        </w:rPr>
        <w:t>The action required for staff to take in an emergency for the common conditions at this school is displayed in prominent locations for all staff including classrooms, kitchens, the staff room and electronically.</w:t>
      </w:r>
    </w:p>
    <w:p w:rsidR="00DD5EE1" w:rsidRDefault="00DD5EE1">
      <w:pPr>
        <w:ind w:left="720"/>
        <w:rPr>
          <w:rFonts w:ascii="Arial" w:eastAsia="Arial" w:hAnsi="Arial" w:cs="Arial"/>
        </w:rPr>
      </w:pPr>
    </w:p>
    <w:p w:rsidR="00DD5EE1" w:rsidRDefault="00290B3B">
      <w:pPr>
        <w:widowControl w:val="0"/>
        <w:numPr>
          <w:ilvl w:val="0"/>
          <w:numId w:val="12"/>
        </w:numPr>
      </w:pPr>
      <w:r>
        <w:rPr>
          <w:rFonts w:ascii="Arial" w:eastAsia="Arial" w:hAnsi="Arial" w:cs="Arial"/>
        </w:rPr>
        <w:t>If a child needs to be taken to hospital, a member of staff will always accompany them and will stay with them until a parent/carer arrives, this member of staff will ensure they take the child’s IHP with them as they accompany the child to the hospital. This school will try to ensure that the staff member will be one the child knows. The staff member concerned should inform a member of the school’s senior management and/or the school’s critical incidents team, about the emergency. If the parent comes to the school to take their child to the hospital, school staff must ensure that the IHP is given to the parent.</w:t>
      </w:r>
    </w:p>
    <w:p w:rsidR="00DD5EE1" w:rsidRDefault="00DD5EE1">
      <w:pPr>
        <w:rPr>
          <w:rFonts w:ascii="Arial" w:eastAsia="Arial" w:hAnsi="Arial" w:cs="Arial"/>
        </w:rPr>
      </w:pPr>
    </w:p>
    <w:p w:rsidR="00DD5EE1" w:rsidRDefault="00290B3B">
      <w:pPr>
        <w:ind w:left="284" w:hanging="284"/>
        <w:rPr>
          <w:rFonts w:ascii="Arial" w:eastAsia="Arial" w:hAnsi="Arial" w:cs="Arial"/>
        </w:rPr>
      </w:pPr>
      <w:r>
        <w:rPr>
          <w:rFonts w:ascii="Arial" w:eastAsia="Arial" w:hAnsi="Arial" w:cs="Arial"/>
        </w:rPr>
        <w:t xml:space="preserve">6. </w:t>
      </w:r>
      <w:r>
        <w:rPr>
          <w:rFonts w:ascii="Arial" w:eastAsia="Arial" w:hAnsi="Arial" w:cs="Arial"/>
          <w:b/>
        </w:rPr>
        <w:t>School has clear guidance on providing care and support and administering medication in school.</w:t>
      </w:r>
    </w:p>
    <w:p w:rsidR="00DD5EE1" w:rsidRDefault="00DD5EE1">
      <w:pPr>
        <w:widowControl w:val="0"/>
        <w:rPr>
          <w:rFonts w:ascii="Arial" w:eastAsia="Arial" w:hAnsi="Arial" w:cs="Arial"/>
          <w:color w:val="000000"/>
        </w:rPr>
      </w:pPr>
    </w:p>
    <w:p w:rsidR="00DD5EE1" w:rsidRDefault="00290B3B">
      <w:pPr>
        <w:widowControl w:val="0"/>
        <w:numPr>
          <w:ilvl w:val="0"/>
          <w:numId w:val="7"/>
        </w:numPr>
        <w:ind w:left="360"/>
        <w:rPr>
          <w:color w:val="000000"/>
        </w:rPr>
      </w:pPr>
      <w:r>
        <w:rPr>
          <w:rFonts w:ascii="Arial" w:eastAsia="Arial" w:hAnsi="Arial" w:cs="Arial"/>
          <w:color w:val="000000"/>
        </w:rPr>
        <w:lastRenderedPageBreak/>
        <w:t>School will seek to ensure that children with medical conditions have appropriate access to their emergency medication.</w:t>
      </w:r>
    </w:p>
    <w:p w:rsidR="00DD5EE1" w:rsidRDefault="00DD5EE1">
      <w:pPr>
        <w:widowControl w:val="0"/>
        <w:rPr>
          <w:rFonts w:ascii="Arial" w:eastAsia="Arial" w:hAnsi="Arial" w:cs="Arial"/>
        </w:rPr>
      </w:pPr>
    </w:p>
    <w:p w:rsidR="00DD5EE1" w:rsidRDefault="00290B3B">
      <w:pPr>
        <w:widowControl w:val="0"/>
        <w:numPr>
          <w:ilvl w:val="0"/>
          <w:numId w:val="7"/>
        </w:numPr>
        <w:ind w:left="360"/>
      </w:pPr>
      <w:r>
        <w:rPr>
          <w:rFonts w:ascii="Arial" w:eastAsia="Arial" w:hAnsi="Arial" w:cs="Arial"/>
        </w:rPr>
        <w:t>School will ensure that all children understand the arrangements for a member of staff (and the reserve member of staff) to assist in supporting and/or administering their emergency medication safely.</w:t>
      </w:r>
    </w:p>
    <w:p w:rsidR="00DD5EE1" w:rsidRDefault="00DD5EE1">
      <w:pPr>
        <w:widowControl w:val="0"/>
        <w:rPr>
          <w:rFonts w:ascii="Arial" w:eastAsia="Arial" w:hAnsi="Arial" w:cs="Arial"/>
        </w:rPr>
      </w:pPr>
    </w:p>
    <w:p w:rsidR="00DD5EE1" w:rsidRDefault="00290B3B">
      <w:pPr>
        <w:widowControl w:val="0"/>
        <w:numPr>
          <w:ilvl w:val="0"/>
          <w:numId w:val="7"/>
        </w:numPr>
        <w:ind w:left="360"/>
      </w:pPr>
      <w:r>
        <w:rPr>
          <w:rFonts w:ascii="Arial" w:eastAsia="Arial" w:hAnsi="Arial" w:cs="Arial"/>
        </w:rPr>
        <w:t xml:space="preserve">School understands the importance of medication being taken as prescribed. </w:t>
      </w:r>
    </w:p>
    <w:p w:rsidR="00DD5EE1" w:rsidRDefault="00DD5EE1">
      <w:pPr>
        <w:widowControl w:val="0"/>
        <w:rPr>
          <w:rFonts w:ascii="Arial" w:eastAsia="Arial" w:hAnsi="Arial" w:cs="Arial"/>
        </w:rPr>
      </w:pPr>
    </w:p>
    <w:p w:rsidR="00DD5EE1" w:rsidRDefault="00290B3B">
      <w:pPr>
        <w:widowControl w:val="0"/>
        <w:numPr>
          <w:ilvl w:val="0"/>
          <w:numId w:val="7"/>
        </w:numPr>
        <w:ind w:left="360"/>
      </w:pPr>
      <w:r>
        <w:rPr>
          <w:rFonts w:ascii="Arial" w:eastAsia="Arial" w:hAnsi="Arial" w:cs="Arial"/>
        </w:rPr>
        <w:t>All use of medication is done under the appropriate supervision of a member of staff at this school unless there is an agreed plan for self-medication. If staff become aware pupils are using their medication in an unusual way, they should discuss this with the child.</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rsidP="005B3B4F">
      <w:pPr>
        <w:ind w:left="360"/>
        <w:rPr>
          <w:rFonts w:ascii="Arial" w:eastAsia="Arial" w:hAnsi="Arial" w:cs="Arial"/>
        </w:rPr>
      </w:pPr>
      <w:r>
        <w:rPr>
          <w:rFonts w:ascii="Arial" w:eastAsia="Arial" w:hAnsi="Arial" w:cs="Arial"/>
          <w:b/>
        </w:rPr>
        <w:t xml:space="preserve">Important Note: </w:t>
      </w:r>
      <w:bookmarkStart w:id="2" w:name="_GoBack"/>
      <w:bookmarkEnd w:id="2"/>
      <w:r w:rsidR="005B3B4F" w:rsidRPr="005B3B4F">
        <w:rPr>
          <w:rFonts w:ascii="Arial" w:eastAsia="Arial" w:hAnsi="Arial" w:cs="Arial"/>
          <w:b/>
          <w:highlight w:val="yellow"/>
        </w:rPr>
        <w:t>Should staff become aware that a pupil is using their reliever inhaler more than</w:t>
      </w:r>
      <w:r w:rsidR="005B3B4F" w:rsidRPr="005B3B4F">
        <w:rPr>
          <w:rFonts w:ascii="Arial" w:eastAsia="Arial" w:hAnsi="Arial" w:cs="Arial"/>
          <w:b/>
          <w:highlight w:val="yellow"/>
        </w:rPr>
        <w:t xml:space="preserve"> </w:t>
      </w:r>
      <w:r w:rsidR="005B3B4F" w:rsidRPr="005B3B4F">
        <w:rPr>
          <w:rFonts w:ascii="Arial" w:eastAsia="Arial" w:hAnsi="Arial" w:cs="Arial"/>
          <w:b/>
          <w:highlight w:val="yellow"/>
        </w:rPr>
        <w:t>4 puffs in 4 hours, or suddenly using their reliever inhaler more than they</w:t>
      </w:r>
      <w:r w:rsidR="005B3B4F" w:rsidRPr="005B3B4F">
        <w:rPr>
          <w:rFonts w:ascii="Arial" w:eastAsia="Arial" w:hAnsi="Arial" w:cs="Arial"/>
          <w:b/>
          <w:highlight w:val="yellow"/>
        </w:rPr>
        <w:t xml:space="preserve"> </w:t>
      </w:r>
      <w:r w:rsidR="005B3B4F" w:rsidRPr="005B3B4F">
        <w:rPr>
          <w:rFonts w:ascii="Arial" w:eastAsia="Arial" w:hAnsi="Arial" w:cs="Arial"/>
          <w:b/>
          <w:highlight w:val="yellow"/>
        </w:rPr>
        <w:t>normally do, this may suggest that their asthma is not under control, and they</w:t>
      </w:r>
      <w:r w:rsidR="005B3B4F" w:rsidRPr="005B3B4F">
        <w:rPr>
          <w:rFonts w:ascii="Arial" w:eastAsia="Arial" w:hAnsi="Arial" w:cs="Arial"/>
          <w:b/>
          <w:highlight w:val="yellow"/>
        </w:rPr>
        <w:t xml:space="preserve"> </w:t>
      </w:r>
      <w:r w:rsidR="005B3B4F" w:rsidRPr="005B3B4F">
        <w:rPr>
          <w:rFonts w:ascii="Arial" w:eastAsia="Arial" w:hAnsi="Arial" w:cs="Arial"/>
          <w:b/>
          <w:highlight w:val="yellow"/>
        </w:rPr>
        <w:t>may be at greater risk of having an asthma attack. Should this be observed,</w:t>
      </w:r>
      <w:r w:rsidR="005B3B4F" w:rsidRPr="005B3B4F">
        <w:rPr>
          <w:rFonts w:ascii="Arial" w:eastAsia="Arial" w:hAnsi="Arial" w:cs="Arial"/>
          <w:b/>
          <w:highlight w:val="yellow"/>
        </w:rPr>
        <w:t xml:space="preserve"> </w:t>
      </w:r>
      <w:r w:rsidR="005B3B4F" w:rsidRPr="005B3B4F">
        <w:rPr>
          <w:rFonts w:ascii="Arial" w:eastAsia="Arial" w:hAnsi="Arial" w:cs="Arial"/>
          <w:b/>
          <w:highlight w:val="yellow"/>
        </w:rPr>
        <w:t>immediate action should be taken to alert the parents/carers and staff should</w:t>
      </w:r>
      <w:r w:rsidR="005B3B4F" w:rsidRPr="005B3B4F">
        <w:rPr>
          <w:rFonts w:ascii="Arial" w:eastAsia="Arial" w:hAnsi="Arial" w:cs="Arial"/>
          <w:b/>
          <w:highlight w:val="yellow"/>
        </w:rPr>
        <w:t xml:space="preserve"> </w:t>
      </w:r>
      <w:r w:rsidR="005B3B4F" w:rsidRPr="005B3B4F">
        <w:rPr>
          <w:rFonts w:ascii="Arial" w:eastAsia="Arial" w:hAnsi="Arial" w:cs="Arial"/>
          <w:b/>
          <w:highlight w:val="yellow"/>
        </w:rPr>
        <w:t>record any actions or discussions.</w:t>
      </w:r>
    </w:p>
    <w:p w:rsidR="00DD5EE1" w:rsidRDefault="00DD5EE1">
      <w:pPr>
        <w:widowControl w:val="0"/>
        <w:rPr>
          <w:rFonts w:ascii="Arial" w:eastAsia="Arial" w:hAnsi="Arial" w:cs="Arial"/>
        </w:rPr>
      </w:pPr>
    </w:p>
    <w:p w:rsidR="00DD5EE1" w:rsidRDefault="00290B3B">
      <w:pPr>
        <w:widowControl w:val="0"/>
        <w:numPr>
          <w:ilvl w:val="0"/>
          <w:numId w:val="7"/>
        </w:numPr>
        <w:ind w:left="360"/>
      </w:pPr>
      <w:r>
        <w:rPr>
          <w:rFonts w:ascii="Arial" w:eastAsia="Arial" w:hAnsi="Arial" w:cs="Arial"/>
          <w:color w:val="000000"/>
        </w:rPr>
        <w:t xml:space="preserve">Many </w:t>
      </w:r>
      <w:r>
        <w:rPr>
          <w:rFonts w:ascii="Arial" w:eastAsia="Arial" w:hAnsi="Arial" w:cs="Arial"/>
        </w:rPr>
        <w:t>members of staff are happy to take on the voluntary role of administering medication. For medication where no specific training is necessary, any member of staff may administer medication to pupils under the age of 16, but only with the written consent of the pupil’s parent/carer (see form 3a appendix 1). This is then recorded on the record of medication (form 3 b)</w:t>
      </w:r>
    </w:p>
    <w:p w:rsidR="00DD5EE1" w:rsidRDefault="00DD5EE1">
      <w:pPr>
        <w:widowControl w:val="0"/>
        <w:rPr>
          <w:rFonts w:ascii="Arial" w:eastAsia="Arial" w:hAnsi="Arial" w:cs="Arial"/>
        </w:rPr>
      </w:pPr>
    </w:p>
    <w:p w:rsidR="00DD5EE1" w:rsidRDefault="00290B3B">
      <w:pPr>
        <w:widowControl w:val="0"/>
        <w:numPr>
          <w:ilvl w:val="0"/>
          <w:numId w:val="7"/>
        </w:numPr>
        <w:ind w:left="360"/>
      </w:pPr>
      <w:r>
        <w:rPr>
          <w:rFonts w:ascii="Arial" w:eastAsia="Arial" w:hAnsi="Arial" w:cs="Arial"/>
        </w:rPr>
        <w:t>All school staff in school have been informed through training that they are required, under common law duty of care, to act like any reasonably prudent parent/carer in an emergency situation. This may include taking action such as assisting in administering medication or calling an ambulance.</w:t>
      </w:r>
    </w:p>
    <w:p w:rsidR="00DD5EE1" w:rsidRDefault="00DD5EE1">
      <w:pPr>
        <w:widowControl w:val="0"/>
        <w:rPr>
          <w:rFonts w:ascii="Arial" w:eastAsia="Arial" w:hAnsi="Arial" w:cs="Arial"/>
        </w:rPr>
      </w:pPr>
    </w:p>
    <w:p w:rsidR="00DD5EE1" w:rsidRDefault="00290B3B">
      <w:pPr>
        <w:widowControl w:val="0"/>
        <w:numPr>
          <w:ilvl w:val="0"/>
          <w:numId w:val="7"/>
        </w:numPr>
        <w:ind w:left="360"/>
      </w:pPr>
      <w:r>
        <w:rPr>
          <w:rFonts w:ascii="Arial" w:eastAsia="Arial" w:hAnsi="Arial" w:cs="Arial"/>
        </w:rPr>
        <w:t xml:space="preserve">Parents/carers at school understand that if their child’s medication changes or is discontinued, or the dose or administration method changes, that they should notify the school immediately. Parents/carers should provide the school </w:t>
      </w:r>
      <w:r>
        <w:rPr>
          <w:rFonts w:ascii="Arial" w:eastAsia="Arial" w:hAnsi="Arial" w:cs="Arial"/>
          <w:color w:val="000000"/>
        </w:rPr>
        <w:t xml:space="preserve">with any guidance regarding the administration of medicines and/or treatment from the GP, clinics or hospital. </w:t>
      </w:r>
    </w:p>
    <w:p w:rsidR="00DD5EE1" w:rsidRDefault="00DD5EE1">
      <w:pPr>
        <w:widowControl w:val="0"/>
        <w:ind w:left="360"/>
        <w:rPr>
          <w:rFonts w:ascii="Arial" w:eastAsia="Arial" w:hAnsi="Arial" w:cs="Arial"/>
        </w:rPr>
      </w:pPr>
    </w:p>
    <w:p w:rsidR="00DD5EE1" w:rsidRDefault="00290B3B">
      <w:pPr>
        <w:widowControl w:val="0"/>
        <w:numPr>
          <w:ilvl w:val="0"/>
          <w:numId w:val="7"/>
        </w:numPr>
        <w:ind w:left="360"/>
      </w:pPr>
      <w:r>
        <w:rPr>
          <w:rFonts w:ascii="Arial" w:eastAsia="Arial" w:hAnsi="Arial" w:cs="Arial"/>
        </w:rPr>
        <w:t>If a child at school refuses their medication, staff will record this and contact parents/carers immediately.</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widowControl w:val="0"/>
        <w:numPr>
          <w:ilvl w:val="0"/>
          <w:numId w:val="7"/>
        </w:numPr>
        <w:ind w:left="360"/>
      </w:pPr>
      <w:r>
        <w:rPr>
          <w:rFonts w:ascii="Arial" w:eastAsia="Arial" w:hAnsi="Arial" w:cs="Arial"/>
        </w:rPr>
        <w:t>All staff attending off-site visits are aware of any children on the visit who have medical conditions. They will receive information about the type of condition, what to do in an emergency and any other additional support necessary, including any additional medication or equipment needed.</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widowControl w:val="0"/>
        <w:numPr>
          <w:ilvl w:val="0"/>
          <w:numId w:val="7"/>
        </w:numPr>
        <w:ind w:left="360"/>
      </w:pPr>
      <w:r>
        <w:rPr>
          <w:rFonts w:ascii="Arial" w:eastAsia="Arial" w:hAnsi="Arial" w:cs="Arial"/>
        </w:rPr>
        <w:t>The needs of all children on trips and visits should be risk assessed by the school and the child’s prescribed medication and spare inhaler, if necessary, should be taken and accessible.</w:t>
      </w:r>
    </w:p>
    <w:p w:rsidR="00DD5EE1" w:rsidRDefault="00DD5EE1">
      <w:pPr>
        <w:widowControl w:val="0"/>
        <w:rPr>
          <w:rFonts w:ascii="Arial" w:eastAsia="Arial" w:hAnsi="Arial" w:cs="Arial"/>
        </w:rPr>
      </w:pPr>
    </w:p>
    <w:p w:rsidR="00DD5EE1" w:rsidRDefault="00290B3B">
      <w:pPr>
        <w:widowControl w:val="0"/>
        <w:numPr>
          <w:ilvl w:val="0"/>
          <w:numId w:val="7"/>
        </w:numPr>
        <w:ind w:left="360"/>
      </w:pPr>
      <w:r>
        <w:rPr>
          <w:rFonts w:ascii="Arial" w:eastAsia="Arial" w:hAnsi="Arial" w:cs="Arial"/>
        </w:rPr>
        <w:t>If a trained member of staff, who is usually responsible for administering medication, is not available the school explores possible alternative arrangements with parents/carers. This is always addressed in the risk assessment for off-site activities.</w:t>
      </w:r>
    </w:p>
    <w:p w:rsidR="00DD5EE1" w:rsidRDefault="00DD5EE1">
      <w:pPr>
        <w:widowControl w:val="0"/>
        <w:rPr>
          <w:rFonts w:ascii="Arial" w:eastAsia="Arial" w:hAnsi="Arial" w:cs="Arial"/>
        </w:rPr>
      </w:pPr>
    </w:p>
    <w:p w:rsidR="00DD5EE1" w:rsidRDefault="00290B3B">
      <w:pPr>
        <w:widowControl w:val="0"/>
        <w:numPr>
          <w:ilvl w:val="0"/>
          <w:numId w:val="7"/>
        </w:numPr>
        <w:ind w:left="360"/>
        <w:rPr>
          <w:color w:val="0070C0"/>
        </w:rPr>
      </w:pPr>
      <w:r>
        <w:rPr>
          <w:rFonts w:ascii="Arial" w:eastAsia="Arial" w:hAnsi="Arial" w:cs="Arial"/>
          <w:color w:val="0070C0"/>
        </w:rPr>
        <w:lastRenderedPageBreak/>
        <w:t>If a child misuses medication or medical equipment, either their own or another child’s, their parents/carers are informed as soon as possible. However please note, if this occurs and the child is at risk, for example, if the child overdoses on theirs or another child’s medication then the school would contact 999 and enable the child to be taken to hospital by an ambulance.</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widowControl w:val="0"/>
        <w:numPr>
          <w:ilvl w:val="0"/>
          <w:numId w:val="7"/>
        </w:numPr>
        <w:ind w:left="360"/>
      </w:pPr>
      <w:r>
        <w:rPr>
          <w:rFonts w:ascii="Arial" w:eastAsia="Arial" w:hAnsi="Arial" w:cs="Arial"/>
        </w:rPr>
        <w:t>If the school receives a request or instruction from a parent/carer which would appear to be contrary to the advice in the document and from the DFE, the school should seek clarification from the parent/carer and any advice they can provide from consultants/clinicians associated with the child’s case and also contact the School Nurse (0161 835 6083) to discuss the matter before agreeing any further action.</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widowControl w:val="0"/>
        <w:numPr>
          <w:ilvl w:val="0"/>
          <w:numId w:val="7"/>
        </w:numPr>
        <w:ind w:left="360"/>
      </w:pPr>
      <w:r>
        <w:rPr>
          <w:rFonts w:ascii="Arial" w:eastAsia="Arial" w:hAnsi="Arial" w:cs="Arial"/>
          <w:color w:val="000000"/>
        </w:rPr>
        <w:t>Please see appendix 5 for giving pain relief in school verbal consent form appendix 6.</w:t>
      </w:r>
    </w:p>
    <w:p w:rsidR="00DD5EE1" w:rsidRDefault="00DD5EE1">
      <w:pPr>
        <w:ind w:left="360"/>
        <w:rPr>
          <w:rFonts w:ascii="Arial" w:eastAsia="Arial" w:hAnsi="Arial" w:cs="Arial"/>
        </w:rPr>
      </w:pPr>
    </w:p>
    <w:p w:rsidR="00DD5EE1" w:rsidRDefault="00290B3B">
      <w:pPr>
        <w:ind w:left="360" w:hanging="360"/>
        <w:rPr>
          <w:rFonts w:ascii="Arial" w:eastAsia="Arial" w:hAnsi="Arial" w:cs="Arial"/>
        </w:rPr>
      </w:pPr>
      <w:r>
        <w:rPr>
          <w:rFonts w:ascii="Arial" w:eastAsia="Arial" w:hAnsi="Arial" w:cs="Arial"/>
        </w:rPr>
        <w:t>7.</w:t>
      </w:r>
      <w:r>
        <w:rPr>
          <w:rFonts w:ascii="Arial" w:eastAsia="Arial" w:hAnsi="Arial" w:cs="Arial"/>
        </w:rPr>
        <w:tab/>
      </w:r>
      <w:r>
        <w:rPr>
          <w:rFonts w:ascii="Arial" w:eastAsia="Arial" w:hAnsi="Arial" w:cs="Arial"/>
          <w:b/>
        </w:rPr>
        <w:t>School has clear guidance on the storage of medication and equipment at school.</w:t>
      </w:r>
    </w:p>
    <w:p w:rsidR="00DD5EE1" w:rsidRDefault="00DD5EE1">
      <w:pPr>
        <w:ind w:left="360"/>
        <w:rPr>
          <w:rFonts w:ascii="Arial" w:eastAsia="Arial" w:hAnsi="Arial" w:cs="Arial"/>
        </w:rPr>
      </w:pPr>
    </w:p>
    <w:p w:rsidR="00DD5EE1" w:rsidRDefault="00290B3B">
      <w:pPr>
        <w:widowControl w:val="0"/>
        <w:numPr>
          <w:ilvl w:val="0"/>
          <w:numId w:val="8"/>
        </w:numPr>
        <w:rPr>
          <w:color w:val="000000"/>
        </w:rPr>
      </w:pPr>
      <w:r>
        <w:rPr>
          <w:rFonts w:ascii="Arial" w:eastAsia="Arial" w:hAnsi="Arial" w:cs="Arial"/>
          <w:color w:val="000000"/>
        </w:rPr>
        <w:t xml:space="preserve">Emergency medication is readily available to children who require it at all times during the school day or at off-site activities. </w:t>
      </w:r>
    </w:p>
    <w:p w:rsidR="00DD5EE1" w:rsidRDefault="00DD5EE1">
      <w:pPr>
        <w:widowControl w:val="0"/>
        <w:ind w:left="360"/>
        <w:rPr>
          <w:rFonts w:ascii="Arial" w:eastAsia="Arial" w:hAnsi="Arial" w:cs="Arial"/>
          <w:color w:val="000000"/>
        </w:rPr>
      </w:pPr>
    </w:p>
    <w:p w:rsidR="00DD5EE1" w:rsidRDefault="00290B3B">
      <w:pPr>
        <w:widowControl w:val="0"/>
        <w:numPr>
          <w:ilvl w:val="0"/>
          <w:numId w:val="8"/>
        </w:numPr>
      </w:pPr>
      <w:r>
        <w:rPr>
          <w:rFonts w:ascii="Arial" w:eastAsia="Arial" w:hAnsi="Arial" w:cs="Arial"/>
          <w:color w:val="000000"/>
        </w:rPr>
        <w:t>It is usually appropriate for a child to carry an adrenaline auto injector on their person in high school. In primary the auto injector needs to be in a place where staff can get to it in an emergency.</w:t>
      </w:r>
    </w:p>
    <w:p w:rsidR="00DD5EE1" w:rsidRDefault="00DD5EE1">
      <w:pPr>
        <w:widowControl w:val="0"/>
        <w:rPr>
          <w:rFonts w:ascii="Arial" w:eastAsia="Arial" w:hAnsi="Arial" w:cs="Arial"/>
        </w:rPr>
      </w:pPr>
    </w:p>
    <w:p w:rsidR="00DD5EE1" w:rsidRDefault="00290B3B">
      <w:pPr>
        <w:widowControl w:val="0"/>
        <w:numPr>
          <w:ilvl w:val="0"/>
          <w:numId w:val="8"/>
        </w:numPr>
      </w:pPr>
      <w:r>
        <w:rPr>
          <w:rFonts w:ascii="Arial" w:eastAsia="Arial" w:hAnsi="Arial" w:cs="Arial"/>
        </w:rPr>
        <w:t>All non-emergency medication is kept in a secure place, in a locked cupboard in a cool dry place. Where age appropriate, children with medical conditions should know where their medication is stored and how to access it.</w:t>
      </w:r>
    </w:p>
    <w:p w:rsidR="00DD5EE1" w:rsidRDefault="00DD5EE1">
      <w:pPr>
        <w:widowControl w:val="0"/>
        <w:ind w:left="360"/>
        <w:rPr>
          <w:rFonts w:ascii="Arial" w:eastAsia="Arial" w:hAnsi="Arial" w:cs="Arial"/>
        </w:rPr>
      </w:pPr>
    </w:p>
    <w:p w:rsidR="00DD5EE1" w:rsidRDefault="00290B3B">
      <w:pPr>
        <w:widowControl w:val="0"/>
        <w:numPr>
          <w:ilvl w:val="0"/>
          <w:numId w:val="8"/>
        </w:numPr>
      </w:pPr>
      <w:r>
        <w:rPr>
          <w:rFonts w:ascii="Arial" w:eastAsia="Arial" w:hAnsi="Arial" w:cs="Arial"/>
          <w:color w:val="000000"/>
        </w:rPr>
        <w:t>It is not appropriate for a child to carry insulin on their person in school. This should be stored in a locked cupboard.</w:t>
      </w:r>
    </w:p>
    <w:p w:rsidR="00DD5EE1" w:rsidRDefault="00DD5EE1">
      <w:pPr>
        <w:widowControl w:val="0"/>
        <w:rPr>
          <w:rFonts w:ascii="Arial" w:eastAsia="Arial" w:hAnsi="Arial" w:cs="Arial"/>
        </w:rPr>
      </w:pPr>
    </w:p>
    <w:p w:rsidR="00DD5EE1" w:rsidRDefault="00290B3B">
      <w:pPr>
        <w:widowControl w:val="0"/>
        <w:numPr>
          <w:ilvl w:val="0"/>
          <w:numId w:val="8"/>
        </w:numPr>
      </w:pPr>
      <w:r>
        <w:rPr>
          <w:rFonts w:ascii="Arial" w:eastAsia="Arial" w:hAnsi="Arial" w:cs="Arial"/>
        </w:rPr>
        <w:t>Staff need to ensure that medication is accessible only to those for whom it is prescribed.</w:t>
      </w:r>
    </w:p>
    <w:p w:rsidR="00DD5EE1" w:rsidRDefault="00DD5EE1">
      <w:pPr>
        <w:widowControl w:val="0"/>
        <w:rPr>
          <w:rFonts w:ascii="Arial" w:eastAsia="Arial" w:hAnsi="Arial" w:cs="Arial"/>
        </w:rPr>
      </w:pPr>
    </w:p>
    <w:p w:rsidR="00DD5EE1" w:rsidRDefault="00290B3B">
      <w:pPr>
        <w:widowControl w:val="0"/>
        <w:numPr>
          <w:ilvl w:val="0"/>
          <w:numId w:val="8"/>
        </w:numPr>
      </w:pPr>
      <w:r>
        <w:rPr>
          <w:rFonts w:ascii="Arial" w:eastAsia="Arial" w:hAnsi="Arial" w:cs="Arial"/>
        </w:rPr>
        <w:t>School has an identified member of staff/designated person who ensures the correct storage of medication at school.</w:t>
      </w:r>
    </w:p>
    <w:p w:rsidR="00DD5EE1" w:rsidRDefault="00DD5EE1">
      <w:pPr>
        <w:widowControl w:val="0"/>
        <w:rPr>
          <w:rFonts w:ascii="Arial" w:eastAsia="Arial" w:hAnsi="Arial" w:cs="Arial"/>
          <w:color w:val="000000"/>
        </w:rPr>
      </w:pPr>
    </w:p>
    <w:p w:rsidR="00DD5EE1" w:rsidRDefault="00290B3B">
      <w:pPr>
        <w:widowControl w:val="0"/>
        <w:numPr>
          <w:ilvl w:val="0"/>
          <w:numId w:val="8"/>
        </w:numPr>
        <w:rPr>
          <w:color w:val="000000"/>
        </w:rPr>
      </w:pPr>
      <w:r>
        <w:rPr>
          <w:rFonts w:ascii="Arial" w:eastAsia="Arial" w:hAnsi="Arial" w:cs="Arial"/>
          <w:color w:val="000000"/>
        </w:rPr>
        <w:t>All controlled drugs are kept in a locked cupboard and only named staff have access.</w:t>
      </w:r>
    </w:p>
    <w:p w:rsidR="00DD5EE1" w:rsidRDefault="00DD5EE1">
      <w:pPr>
        <w:widowControl w:val="0"/>
        <w:rPr>
          <w:rFonts w:ascii="Arial" w:eastAsia="Arial" w:hAnsi="Arial" w:cs="Arial"/>
        </w:rPr>
      </w:pPr>
    </w:p>
    <w:p w:rsidR="00DD5EE1" w:rsidRDefault="00290B3B">
      <w:pPr>
        <w:widowControl w:val="0"/>
        <w:numPr>
          <w:ilvl w:val="0"/>
          <w:numId w:val="8"/>
        </w:numPr>
      </w:pPr>
      <w:r>
        <w:rPr>
          <w:rFonts w:ascii="Arial" w:eastAsia="Arial" w:hAnsi="Arial" w:cs="Arial"/>
        </w:rPr>
        <w:t>The identified member of staff checks the expiry dates for all medication stored at school each term (i.e., three times a year).</w:t>
      </w:r>
    </w:p>
    <w:p w:rsidR="00DD5EE1" w:rsidRDefault="00DD5EE1">
      <w:pPr>
        <w:widowControl w:val="0"/>
        <w:rPr>
          <w:rFonts w:ascii="Arial" w:eastAsia="Arial" w:hAnsi="Arial" w:cs="Arial"/>
        </w:rPr>
      </w:pPr>
    </w:p>
    <w:p w:rsidR="00DD5EE1" w:rsidRDefault="00290B3B">
      <w:pPr>
        <w:widowControl w:val="0"/>
        <w:numPr>
          <w:ilvl w:val="0"/>
          <w:numId w:val="8"/>
        </w:numPr>
      </w:pPr>
      <w:r>
        <w:rPr>
          <w:rFonts w:ascii="Arial" w:eastAsia="Arial" w:hAnsi="Arial" w:cs="Arial"/>
        </w:rPr>
        <w:t>All medication is supplied and stored in its original containers. All medication is labelled with the pupil’s name, the name of the medication, expiry date and the prescriber’s instructions for administration, including dose and frequency.</w:t>
      </w:r>
    </w:p>
    <w:p w:rsidR="00DD5EE1" w:rsidRDefault="00DD5EE1">
      <w:pPr>
        <w:widowControl w:val="0"/>
        <w:rPr>
          <w:rFonts w:ascii="Arial" w:eastAsia="Arial" w:hAnsi="Arial" w:cs="Arial"/>
        </w:rPr>
      </w:pPr>
    </w:p>
    <w:p w:rsidR="00DD5EE1" w:rsidRDefault="00290B3B">
      <w:pPr>
        <w:widowControl w:val="0"/>
        <w:numPr>
          <w:ilvl w:val="0"/>
          <w:numId w:val="8"/>
        </w:numPr>
      </w:pPr>
      <w:r>
        <w:rPr>
          <w:rFonts w:ascii="Arial" w:eastAsia="Arial" w:hAnsi="Arial" w:cs="Arial"/>
        </w:rPr>
        <w:t>All medication (including blue inhalers) and equipment such as spacers or blood sugar monitoring kits are sent home with pupils at the end of the school term.</w:t>
      </w:r>
    </w:p>
    <w:p w:rsidR="00DD5EE1" w:rsidRDefault="00DD5EE1">
      <w:pPr>
        <w:widowControl w:val="0"/>
        <w:rPr>
          <w:rFonts w:ascii="Arial" w:eastAsia="Arial" w:hAnsi="Arial" w:cs="Arial"/>
        </w:rPr>
      </w:pPr>
    </w:p>
    <w:p w:rsidR="00DD5EE1" w:rsidRDefault="00290B3B">
      <w:pPr>
        <w:widowControl w:val="0"/>
        <w:numPr>
          <w:ilvl w:val="0"/>
          <w:numId w:val="8"/>
        </w:numPr>
        <w:pBdr>
          <w:top w:val="nil"/>
          <w:left w:val="nil"/>
          <w:bottom w:val="nil"/>
          <w:right w:val="nil"/>
          <w:between w:val="nil"/>
        </w:pBdr>
        <w:rPr>
          <w:color w:val="000000"/>
        </w:rPr>
      </w:pPr>
      <w:bookmarkStart w:id="3" w:name="_1fob9te" w:colFirst="0" w:colLast="0"/>
      <w:bookmarkEnd w:id="3"/>
      <w:r>
        <w:rPr>
          <w:rFonts w:ascii="Arial" w:eastAsia="Arial" w:hAnsi="Arial" w:cs="Arial"/>
          <w:color w:val="000000"/>
        </w:rPr>
        <w:t xml:space="preserve">It is the parents/carer’s responsibility to ensure adequate and in-date supplies of all required medication comes into school at the start of each term with the appropriate instructions. </w:t>
      </w:r>
    </w:p>
    <w:p w:rsidR="00DD5EE1" w:rsidRDefault="00DD5EE1">
      <w:pPr>
        <w:pStyle w:val="Subtitle"/>
        <w:jc w:val="left"/>
        <w:rPr>
          <w:rFonts w:ascii="Arial" w:eastAsia="Arial" w:hAnsi="Arial" w:cs="Arial"/>
        </w:rPr>
      </w:pPr>
    </w:p>
    <w:p w:rsidR="00DD5EE1" w:rsidRDefault="00290B3B">
      <w:pPr>
        <w:pStyle w:val="Subtitle"/>
        <w:jc w:val="left"/>
        <w:rPr>
          <w:rFonts w:ascii="Arial" w:eastAsia="Arial" w:hAnsi="Arial" w:cs="Arial"/>
        </w:rPr>
      </w:pPr>
      <w:r>
        <w:rPr>
          <w:rFonts w:ascii="Arial" w:eastAsia="Arial" w:hAnsi="Arial" w:cs="Arial"/>
        </w:rPr>
        <w:lastRenderedPageBreak/>
        <w:t>Safe Disposal</w:t>
      </w:r>
    </w:p>
    <w:p w:rsidR="00DD5EE1" w:rsidRDefault="00DD5EE1">
      <w:pPr>
        <w:widowControl w:val="0"/>
        <w:rPr>
          <w:rFonts w:ascii="Arial" w:eastAsia="Arial" w:hAnsi="Arial" w:cs="Arial"/>
          <w:color w:val="000000"/>
        </w:rPr>
      </w:pPr>
    </w:p>
    <w:p w:rsidR="00DD5EE1" w:rsidRDefault="00290B3B">
      <w:pPr>
        <w:widowControl w:val="0"/>
        <w:numPr>
          <w:ilvl w:val="0"/>
          <w:numId w:val="8"/>
        </w:numPr>
        <w:rPr>
          <w:color w:val="000000"/>
        </w:rPr>
      </w:pPr>
      <w:r>
        <w:rPr>
          <w:rFonts w:ascii="Arial" w:eastAsia="Arial" w:hAnsi="Arial" w:cs="Arial"/>
          <w:color w:val="000000"/>
        </w:rPr>
        <w:t>Parents/carers at school are asked to collect out-of-date medication.</w:t>
      </w:r>
    </w:p>
    <w:p w:rsidR="00DD5EE1" w:rsidRDefault="00DD5EE1">
      <w:pPr>
        <w:widowControl w:val="0"/>
        <w:ind w:left="360"/>
        <w:rPr>
          <w:rFonts w:ascii="Arial" w:eastAsia="Arial" w:hAnsi="Arial" w:cs="Arial"/>
          <w:color w:val="000000"/>
        </w:rPr>
      </w:pPr>
    </w:p>
    <w:p w:rsidR="00DD5EE1" w:rsidRDefault="00290B3B">
      <w:pPr>
        <w:widowControl w:val="0"/>
        <w:numPr>
          <w:ilvl w:val="0"/>
          <w:numId w:val="8"/>
        </w:numPr>
        <w:rPr>
          <w:color w:val="000000"/>
        </w:rPr>
      </w:pPr>
      <w:r>
        <w:rPr>
          <w:rFonts w:ascii="Arial" w:eastAsia="Arial" w:hAnsi="Arial" w:cs="Arial"/>
          <w:color w:val="000000"/>
        </w:rPr>
        <w:t xml:space="preserve">Sharps boxes are used for the disposal of needles. Parents/carers obtain sharps boxes from the child’s GP or paediatrician on prescription. All sharps boxes in this school are stored in a locked cupboard unless alternative safe and secure arrangements are put in place on a case-by-case basis. </w:t>
      </w:r>
      <w:r>
        <w:rPr>
          <w:rFonts w:ascii="Arial" w:eastAsia="Arial" w:hAnsi="Arial" w:cs="Arial"/>
        </w:rPr>
        <w:t>Each box must be signed and dated as per assembly instructions, there should be one box per child and the temporary closure MUST be used when the box is not in use.</w:t>
      </w:r>
    </w:p>
    <w:p w:rsidR="00DD5EE1" w:rsidRDefault="00DD5EE1">
      <w:pPr>
        <w:widowControl w:val="0"/>
        <w:rPr>
          <w:rFonts w:ascii="Arial" w:eastAsia="Arial" w:hAnsi="Arial" w:cs="Arial"/>
          <w:color w:val="000000"/>
        </w:rPr>
      </w:pPr>
    </w:p>
    <w:p w:rsidR="00DD5EE1" w:rsidRDefault="00290B3B">
      <w:pPr>
        <w:widowControl w:val="0"/>
        <w:numPr>
          <w:ilvl w:val="0"/>
          <w:numId w:val="8"/>
        </w:numPr>
        <w:rPr>
          <w:color w:val="000000"/>
        </w:rPr>
      </w:pPr>
      <w:r>
        <w:rPr>
          <w:rFonts w:ascii="Arial" w:eastAsia="Arial" w:hAnsi="Arial" w:cs="Arial"/>
          <w:color w:val="000000"/>
        </w:rPr>
        <w:t>Disposal of sharps boxes - the sharps bin should be closed securely and returned to parents/carers. Parents/carers then need to take the sharps bin to the GP/pharmacy for disposal.</w:t>
      </w:r>
    </w:p>
    <w:p w:rsidR="00DD5EE1" w:rsidRDefault="00DD5EE1">
      <w:pPr>
        <w:widowControl w:val="0"/>
        <w:ind w:left="360"/>
        <w:rPr>
          <w:rFonts w:ascii="Arial" w:eastAsia="Arial" w:hAnsi="Arial" w:cs="Arial"/>
          <w:color w:val="000000"/>
        </w:rPr>
      </w:pPr>
    </w:p>
    <w:p w:rsidR="00DD5EE1" w:rsidRDefault="00290B3B">
      <w:pPr>
        <w:ind w:left="284" w:hanging="284"/>
        <w:rPr>
          <w:rFonts w:ascii="Arial" w:eastAsia="Arial" w:hAnsi="Arial" w:cs="Arial"/>
        </w:rPr>
      </w:pPr>
      <w:r>
        <w:rPr>
          <w:rFonts w:ascii="Arial" w:eastAsia="Arial" w:hAnsi="Arial" w:cs="Arial"/>
        </w:rPr>
        <w:t xml:space="preserve">8. </w:t>
      </w:r>
      <w:r>
        <w:rPr>
          <w:rFonts w:ascii="Arial" w:eastAsia="Arial" w:hAnsi="Arial" w:cs="Arial"/>
        </w:rPr>
        <w:tab/>
      </w:r>
      <w:r>
        <w:rPr>
          <w:rFonts w:ascii="Arial" w:eastAsia="Arial" w:hAnsi="Arial" w:cs="Arial"/>
          <w:b/>
        </w:rPr>
        <w:t>School has clear guidance about record keeping</w:t>
      </w:r>
    </w:p>
    <w:p w:rsidR="00DD5EE1" w:rsidRDefault="00DD5EE1">
      <w:pPr>
        <w:rPr>
          <w:rFonts w:ascii="Arial" w:eastAsia="Arial" w:hAnsi="Arial" w:cs="Arial"/>
          <w:color w:val="000000"/>
        </w:rPr>
      </w:pPr>
    </w:p>
    <w:p w:rsidR="00DD5EE1" w:rsidRDefault="00290B3B">
      <w:pPr>
        <w:numPr>
          <w:ilvl w:val="0"/>
          <w:numId w:val="9"/>
        </w:numPr>
        <w:ind w:left="284" w:hanging="284"/>
        <w:rPr>
          <w:color w:val="000000"/>
        </w:rPr>
      </w:pPr>
      <w:r>
        <w:rPr>
          <w:rFonts w:ascii="Arial" w:eastAsia="Arial" w:hAnsi="Arial" w:cs="Arial"/>
          <w:color w:val="000000"/>
        </w:rPr>
        <w:t>Parents and Carers at school are asked if their child has any medical conditions on the enrolment form.</w:t>
      </w:r>
    </w:p>
    <w:p w:rsidR="00DD5EE1" w:rsidRDefault="00DD5EE1">
      <w:pPr>
        <w:ind w:left="284"/>
        <w:rPr>
          <w:rFonts w:ascii="Arial" w:eastAsia="Arial" w:hAnsi="Arial" w:cs="Arial"/>
          <w:color w:val="000000"/>
        </w:rPr>
      </w:pPr>
    </w:p>
    <w:p w:rsidR="00DD5EE1" w:rsidRDefault="00290B3B">
      <w:pPr>
        <w:numPr>
          <w:ilvl w:val="0"/>
          <w:numId w:val="9"/>
        </w:numPr>
        <w:ind w:left="284" w:hanging="284"/>
        <w:rPr>
          <w:color w:val="000000"/>
        </w:rPr>
      </w:pPr>
      <w:r>
        <w:rPr>
          <w:rFonts w:ascii="Arial" w:eastAsia="Arial" w:hAnsi="Arial" w:cs="Arial"/>
          <w:color w:val="000000"/>
        </w:rPr>
        <w:t>School uses an IHP to record the support required by a child to support the management of their medical condition. The IHP is developed with the child (where appropriate), parent/carer, school staff, specialist nurse (where appropriate) and relevant healthcare services.</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numPr>
          <w:ilvl w:val="0"/>
          <w:numId w:val="9"/>
        </w:numPr>
        <w:ind w:left="284" w:hanging="284"/>
        <w:rPr>
          <w:color w:val="000000"/>
        </w:rPr>
      </w:pPr>
      <w:r>
        <w:rPr>
          <w:rFonts w:ascii="Arial" w:eastAsia="Arial" w:hAnsi="Arial" w:cs="Arial"/>
          <w:color w:val="000000"/>
        </w:rPr>
        <w:t>School has a centralised register of IHPs, and an identified member of staff (the designated person) has responsibility for this register.</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numPr>
          <w:ilvl w:val="0"/>
          <w:numId w:val="9"/>
        </w:numPr>
        <w:ind w:left="284" w:hanging="284"/>
        <w:rPr>
          <w:color w:val="000000"/>
        </w:rPr>
      </w:pPr>
      <w:r>
        <w:rPr>
          <w:rFonts w:ascii="Arial" w:eastAsia="Arial" w:hAnsi="Arial" w:cs="Arial"/>
          <w:color w:val="000000"/>
        </w:rPr>
        <w:t>IHPs are regularly reviewed, once a year or whenever the child’s needs change.</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numPr>
          <w:ilvl w:val="0"/>
          <w:numId w:val="9"/>
        </w:numPr>
        <w:ind w:left="284" w:hanging="284"/>
        <w:rPr>
          <w:color w:val="000000"/>
        </w:rPr>
      </w:pPr>
      <w:r>
        <w:rPr>
          <w:rFonts w:ascii="Arial" w:eastAsia="Arial" w:hAnsi="Arial" w:cs="Arial"/>
          <w:color w:val="000000"/>
        </w:rPr>
        <w:t>The child (where appropriate) parents/carers, specialist nurse (where appropriate) and relevant healthcare services hold a copy of the IHP. Other school staff are made aware of and have access to the IHP for the child in their care.</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numPr>
          <w:ilvl w:val="0"/>
          <w:numId w:val="9"/>
        </w:numPr>
        <w:ind w:left="284" w:hanging="284"/>
        <w:rPr>
          <w:color w:val="000000"/>
        </w:rPr>
      </w:pPr>
      <w:r>
        <w:rPr>
          <w:rFonts w:ascii="Arial" w:eastAsia="Arial" w:hAnsi="Arial" w:cs="Arial"/>
          <w:color w:val="000000"/>
        </w:rPr>
        <w:t>School makes sure that the child’s confidentiality is protected where appropriate but sharing of the information is required to keep the child safe.</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numPr>
          <w:ilvl w:val="0"/>
          <w:numId w:val="9"/>
        </w:numPr>
        <w:ind w:left="284" w:hanging="284"/>
        <w:rPr>
          <w:color w:val="000000"/>
        </w:rPr>
      </w:pPr>
      <w:r>
        <w:rPr>
          <w:rFonts w:ascii="Arial" w:eastAsia="Arial" w:hAnsi="Arial" w:cs="Arial"/>
          <w:color w:val="000000"/>
        </w:rPr>
        <w:t>School meets with the pupil (where appropriate), parent/carer, specialist nurse (where appropriate) and relevant healthcare services prior to any overnight or extended day visit to discuss and make a plan for any extra care requirements that may be needed. This is recorded in the child’s IHP which accompanies them on the visit.</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numPr>
          <w:ilvl w:val="0"/>
          <w:numId w:val="9"/>
        </w:numPr>
        <w:ind w:left="284" w:hanging="284"/>
        <w:rPr>
          <w:color w:val="000000"/>
        </w:rPr>
      </w:pPr>
      <w:r>
        <w:rPr>
          <w:rFonts w:ascii="Arial" w:eastAsia="Arial" w:hAnsi="Arial" w:cs="Arial"/>
        </w:rPr>
        <w:t>Where the child’s attendance is becoming a concern the health needs of the child must be reviewed and the IHP updated as necessary.</w:t>
      </w: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290B3B">
      <w:pPr>
        <w:pBdr>
          <w:top w:val="nil"/>
          <w:left w:val="nil"/>
          <w:bottom w:val="nil"/>
          <w:right w:val="nil"/>
          <w:between w:val="nil"/>
        </w:pBdr>
        <w:tabs>
          <w:tab w:val="left" w:pos="142"/>
          <w:tab w:val="left" w:pos="284"/>
        </w:tabs>
        <w:ind w:left="284" w:hanging="284"/>
        <w:rPr>
          <w:rFonts w:ascii="Arial" w:eastAsia="Arial" w:hAnsi="Arial" w:cs="Arial"/>
          <w:color w:val="000000"/>
        </w:rPr>
      </w:pPr>
      <w:r>
        <w:rPr>
          <w:rFonts w:ascii="Arial" w:eastAsia="Arial" w:hAnsi="Arial" w:cs="Arial"/>
          <w:color w:val="000000"/>
        </w:rPr>
        <w:t>9.</w:t>
      </w:r>
      <w:r>
        <w:rPr>
          <w:rFonts w:ascii="Arial" w:eastAsia="Arial" w:hAnsi="Arial" w:cs="Arial"/>
          <w:b/>
          <w:color w:val="000000"/>
        </w:rPr>
        <w:t xml:space="preserve"> School ensures that the whole environment is inclusive and favourable to children with medical conditions. This includes the physical environment, as well as social, sporting and educational activities.</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lastRenderedPageBreak/>
        <w:t xml:space="preserve">  School is committed to providing a physical environment accessible to children with medical conditions. School is also committed to an accessible physical environment for out-of-school activities.</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t xml:space="preserve">  School makes sure the needs of children with medical conditions are adequately considered to ensure their involvement in structured and unstructured activities, extended school activities and residential visits.</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t xml:space="preserve">  All staff are aware of the potential social problems that children with medical conditions may experience and use this knowledge, alongside the school’s behaviour management policy, to help prevent and deal with any problems. They use opportunities such as PSHE and science lessons to raise awareness of medical conditions to help promote a positive environment. </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t xml:space="preserve">  School understands the importance of all pupils taking part in physical activity and that all relevant staff make appropriate adjustments to physical activity sessions to make sure they are accessible to all pupils. This includes out-of-school clubs and team sports.</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t xml:space="preserve">  School understands that all relevant staff are aware that pupils should not be forced to take part in activities if they are unwell. They should also be aware of pupils who have been advised to avoid/take special precautions during activity, and the potential triggers for a pupil’s medical condition when exercising and how to minimise these.</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t xml:space="preserve">  School makes sure that pupils have the appropriate medication/equipment/food with them during physical activity. </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t xml:space="preserve">  School makes sure that pupils with medical conditions can participate fully in all aspects of the curriculum and enjoy the same opportunities at school as any other pupil, and that appropriate adjustments and extra support are provided.</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t xml:space="preserve">  All school staff understand that frequent absences, or symptoms, such as limited concentration and frequent tiredness, may be due to a child’s medical condition. This must be recorded and managed appropriately, using school’s relevant policies school have in place.</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t xml:space="preserve">  School will refer pupils with medical conditions who are finding it difficult to make progress with their learning, to the SENCO/Special Educational Needs Advisor who will liaise with the pupil (where appropriate), parent and the pupil’s healthcare professional.</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t xml:space="preserve">  Pupils at school learn what to do in an emergency.</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t xml:space="preserve">  School makes sure that a risk assessment is carried out before any out-of-school visit, including work experience and educational placements. The needs of pupils with medical conditions are considered during this process and plans are put in place for any additional medication, equipment or support that may be required. </w:t>
      </w:r>
    </w:p>
    <w:p w:rsidR="00DD5EE1" w:rsidRDefault="00DD5EE1">
      <w:pPr>
        <w:ind w:left="360"/>
        <w:rPr>
          <w:rFonts w:ascii="Arial" w:eastAsia="Arial" w:hAnsi="Arial" w:cs="Arial"/>
        </w:rPr>
      </w:pPr>
    </w:p>
    <w:p w:rsidR="00DD5EE1" w:rsidRDefault="00DD5EE1">
      <w:pPr>
        <w:ind w:left="360"/>
        <w:rPr>
          <w:rFonts w:ascii="Arial" w:eastAsia="Arial" w:hAnsi="Arial" w:cs="Arial"/>
        </w:rPr>
      </w:pPr>
    </w:p>
    <w:p w:rsidR="00DD5EE1" w:rsidRDefault="00290B3B">
      <w:pPr>
        <w:ind w:left="284" w:hanging="426"/>
        <w:rPr>
          <w:rFonts w:ascii="Arial" w:eastAsia="Arial" w:hAnsi="Arial" w:cs="Arial"/>
        </w:rPr>
      </w:pPr>
      <w:r>
        <w:rPr>
          <w:rFonts w:ascii="Arial" w:eastAsia="Arial" w:hAnsi="Arial" w:cs="Arial"/>
        </w:rPr>
        <w:t xml:space="preserve">10. </w:t>
      </w:r>
      <w:r>
        <w:rPr>
          <w:rFonts w:ascii="Arial" w:eastAsia="Arial" w:hAnsi="Arial" w:cs="Arial"/>
          <w:b/>
        </w:rPr>
        <w:t>School is aware of the common triggers that make common medical conditions worse or can bring on an emergency. The school is actively working towards reducing or eliminating these health and safety risks and has a written schedule of reducing specific triggers to support this</w:t>
      </w:r>
    </w:p>
    <w:p w:rsidR="00DD5EE1" w:rsidRDefault="00DD5EE1">
      <w:pPr>
        <w:ind w:left="284" w:hanging="426"/>
        <w:rPr>
          <w:rFonts w:ascii="Arial" w:eastAsia="Arial" w:hAnsi="Arial" w:cs="Arial"/>
        </w:rPr>
      </w:pPr>
    </w:p>
    <w:p w:rsidR="00DD5EE1" w:rsidRDefault="00290B3B">
      <w:pPr>
        <w:numPr>
          <w:ilvl w:val="0"/>
          <w:numId w:val="9"/>
        </w:numPr>
        <w:ind w:left="284" w:hanging="284"/>
      </w:pPr>
      <w:r>
        <w:rPr>
          <w:rFonts w:ascii="Arial" w:eastAsia="Arial" w:hAnsi="Arial" w:cs="Arial"/>
          <w:color w:val="000000"/>
        </w:rPr>
        <w:t>School is committed to identifying and reducing triggers both at school and on out-of-school visits.</w:t>
      </w:r>
    </w:p>
    <w:p w:rsidR="00DD5EE1" w:rsidRDefault="00DD5EE1">
      <w:pPr>
        <w:ind w:left="284"/>
        <w:rPr>
          <w:rFonts w:ascii="Arial" w:eastAsia="Arial" w:hAnsi="Arial" w:cs="Arial"/>
        </w:rPr>
      </w:pPr>
    </w:p>
    <w:p w:rsidR="00DD5EE1" w:rsidRDefault="00290B3B">
      <w:pPr>
        <w:numPr>
          <w:ilvl w:val="0"/>
          <w:numId w:val="9"/>
        </w:numPr>
        <w:ind w:left="284" w:hanging="284"/>
      </w:pPr>
      <w:r>
        <w:rPr>
          <w:rFonts w:ascii="Arial" w:eastAsia="Arial" w:hAnsi="Arial" w:cs="Arial"/>
          <w:color w:val="000000"/>
        </w:rPr>
        <w:t>School staff have been given updates on medical conditions which includes avoiding/reducing exposure to common triggers. It has a list of the triggers for pupils with medical conditions at this school, has a trigger reduction schedule and is actively working towards reducing/eliminating these health and safety risks.</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numPr>
          <w:ilvl w:val="0"/>
          <w:numId w:val="9"/>
        </w:numPr>
        <w:ind w:left="284" w:hanging="284"/>
      </w:pPr>
      <w:r>
        <w:rPr>
          <w:rFonts w:ascii="Arial" w:eastAsia="Arial" w:hAnsi="Arial" w:cs="Arial"/>
          <w:color w:val="000000"/>
        </w:rPr>
        <w:t xml:space="preserve">The IHP details an individual pupil’s triggers and details how to make sure the pupil remains safe throughout the whole school day and on out-of-school activities. Risk assessments are carried out on all out-of-school activities, taking into account the needs of pupil with medical needs. </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numPr>
          <w:ilvl w:val="0"/>
          <w:numId w:val="9"/>
        </w:numPr>
        <w:ind w:left="284" w:hanging="284"/>
      </w:pPr>
      <w:r>
        <w:rPr>
          <w:rFonts w:ascii="Arial" w:eastAsia="Arial" w:hAnsi="Arial" w:cs="Arial"/>
          <w:color w:val="000000"/>
        </w:rPr>
        <w:t>School reviews all medical emergencies and incidents to see how they could have been avoided, and changes school policy according to these reviews.</w:t>
      </w:r>
    </w:p>
    <w:p w:rsidR="00DD5EE1" w:rsidRDefault="00DD5EE1">
      <w:pPr>
        <w:ind w:left="360"/>
        <w:rPr>
          <w:rFonts w:ascii="Arial" w:eastAsia="Arial" w:hAnsi="Arial" w:cs="Arial"/>
        </w:rPr>
      </w:pPr>
    </w:p>
    <w:p w:rsidR="00DD5EE1" w:rsidRDefault="00290B3B">
      <w:pPr>
        <w:pBdr>
          <w:top w:val="nil"/>
          <w:left w:val="nil"/>
          <w:bottom w:val="nil"/>
          <w:right w:val="nil"/>
          <w:between w:val="nil"/>
        </w:pBdr>
        <w:ind w:left="426" w:hanging="426"/>
        <w:rPr>
          <w:rFonts w:ascii="Arial" w:eastAsia="Arial" w:hAnsi="Arial" w:cs="Arial"/>
          <w:color w:val="000000"/>
        </w:rPr>
      </w:pPr>
      <w:r>
        <w:rPr>
          <w:rFonts w:ascii="Arial" w:eastAsia="Arial" w:hAnsi="Arial" w:cs="Arial"/>
          <w:color w:val="000000"/>
        </w:rPr>
        <w:t>11.</w:t>
      </w:r>
      <w:r>
        <w:rPr>
          <w:rFonts w:ascii="Arial" w:eastAsia="Arial" w:hAnsi="Arial" w:cs="Arial"/>
          <w:b/>
          <w:color w:val="000000"/>
        </w:rPr>
        <w:t xml:space="preserve"> Where a child is returning to school following a period of hospital education or alternative provision (including home tuition), this school will work with the local authority and education provider to ensure that the pupil receives the support they need to reintegrate effectively.</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10"/>
        </w:numPr>
        <w:ind w:left="426" w:hanging="426"/>
        <w:rPr>
          <w:color w:val="000000"/>
        </w:rPr>
      </w:pPr>
      <w:r>
        <w:rPr>
          <w:rFonts w:ascii="Arial" w:eastAsia="Arial" w:hAnsi="Arial" w:cs="Arial"/>
          <w:color w:val="000000"/>
        </w:rPr>
        <w:t>School works in partnership with all relevant parties including the pupil (where appropriate), parent, school’s governing body, all school staff, catering staff, employers and healthcare professionals to ensure that the support is planned, implemented and maintained successfully.</w:t>
      </w:r>
    </w:p>
    <w:p w:rsidR="00DD5EE1" w:rsidRDefault="00DD5EE1">
      <w:pPr>
        <w:ind w:left="360"/>
        <w:rPr>
          <w:rFonts w:ascii="Arial" w:eastAsia="Arial" w:hAnsi="Arial" w:cs="Arial"/>
        </w:rPr>
      </w:pPr>
    </w:p>
    <w:p w:rsidR="00DD5EE1" w:rsidRDefault="00290B3B">
      <w:pPr>
        <w:pBdr>
          <w:top w:val="nil"/>
          <w:left w:val="nil"/>
          <w:bottom w:val="nil"/>
          <w:right w:val="nil"/>
          <w:between w:val="nil"/>
        </w:pBdr>
        <w:ind w:left="426" w:hanging="426"/>
        <w:rPr>
          <w:rFonts w:ascii="Arial" w:eastAsia="Arial" w:hAnsi="Arial" w:cs="Arial"/>
          <w:color w:val="000000"/>
        </w:rPr>
      </w:pPr>
      <w:r>
        <w:rPr>
          <w:rFonts w:ascii="Arial" w:eastAsia="Arial" w:hAnsi="Arial" w:cs="Arial"/>
          <w:color w:val="000000"/>
        </w:rPr>
        <w:t>12.</w:t>
      </w:r>
      <w:r>
        <w:rPr>
          <w:rFonts w:ascii="Arial" w:eastAsia="Arial" w:hAnsi="Arial" w:cs="Arial"/>
          <w:b/>
          <w:color w:val="000000"/>
        </w:rPr>
        <w:t xml:space="preserve"> Each member of the school and health community knows their roles and responsibilities in maintaining and implementing an effective medical conditions policy.</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10"/>
        </w:numPr>
        <w:spacing w:after="59"/>
        <w:ind w:left="284" w:hanging="284"/>
        <w:rPr>
          <w:color w:val="000000"/>
        </w:rPr>
      </w:pPr>
      <w:r>
        <w:rPr>
          <w:rFonts w:ascii="Arial" w:eastAsia="Arial" w:hAnsi="Arial" w:cs="Arial"/>
          <w:color w:val="000000"/>
        </w:rPr>
        <w:t>School works in partnership with all relevant parties including the pupil (where appropriate), parent, school’s governing body, all school staff, catering staff, employers and healthcare professionals to ensure that the policy is implemented and maintained successfully.</w:t>
      </w:r>
    </w:p>
    <w:p w:rsidR="00DD5EE1" w:rsidRDefault="00DD5EE1">
      <w:pPr>
        <w:spacing w:after="59"/>
        <w:ind w:left="284"/>
        <w:rPr>
          <w:rFonts w:ascii="Arial" w:eastAsia="Arial" w:hAnsi="Arial" w:cs="Arial"/>
          <w:color w:val="000000"/>
        </w:rPr>
      </w:pPr>
    </w:p>
    <w:p w:rsidR="00DD5EE1" w:rsidRDefault="00290B3B">
      <w:pPr>
        <w:numPr>
          <w:ilvl w:val="0"/>
          <w:numId w:val="10"/>
        </w:numPr>
        <w:spacing w:after="59"/>
        <w:ind w:left="284" w:hanging="284"/>
        <w:rPr>
          <w:color w:val="000000"/>
        </w:rPr>
      </w:pPr>
      <w:r>
        <w:rPr>
          <w:rFonts w:ascii="Arial" w:eastAsia="Arial" w:hAnsi="Arial" w:cs="Arial"/>
          <w:color w:val="000000"/>
        </w:rPr>
        <w:t>School is committed to keeping in touch with a pupil when they are unable to attend school because of their condition.</w:t>
      </w:r>
    </w:p>
    <w:p w:rsidR="00DD5EE1" w:rsidRDefault="00DD5EE1">
      <w:pPr>
        <w:ind w:left="360"/>
        <w:rPr>
          <w:rFonts w:ascii="Arial" w:eastAsia="Arial" w:hAnsi="Arial" w:cs="Arial"/>
        </w:rPr>
      </w:pPr>
    </w:p>
    <w:p w:rsidR="00DD5EE1" w:rsidRDefault="00290B3B">
      <w:pPr>
        <w:pBdr>
          <w:top w:val="nil"/>
          <w:left w:val="nil"/>
          <w:bottom w:val="nil"/>
          <w:right w:val="nil"/>
          <w:between w:val="nil"/>
        </w:pBdr>
        <w:ind w:left="284" w:hanging="426"/>
        <w:rPr>
          <w:rFonts w:ascii="Arial" w:eastAsia="Arial" w:hAnsi="Arial" w:cs="Arial"/>
          <w:color w:val="000000"/>
        </w:rPr>
      </w:pPr>
      <w:r>
        <w:rPr>
          <w:rFonts w:ascii="Arial" w:eastAsia="Arial" w:hAnsi="Arial" w:cs="Arial"/>
          <w:color w:val="000000"/>
        </w:rPr>
        <w:t>13.</w:t>
      </w:r>
      <w:r>
        <w:rPr>
          <w:rFonts w:ascii="Arial" w:eastAsia="Arial" w:hAnsi="Arial" w:cs="Arial"/>
          <w:b/>
          <w:color w:val="000000"/>
        </w:rPr>
        <w:t xml:space="preserve"> The medical conditions policy is regularly reviewed, evaluated and updated. Updates are produced every year.</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13"/>
        </w:numPr>
        <w:ind w:left="284" w:hanging="284"/>
      </w:pPr>
      <w:r>
        <w:rPr>
          <w:rFonts w:ascii="Arial" w:eastAsia="Arial" w:hAnsi="Arial" w:cs="Arial"/>
          <w:color w:val="000000"/>
        </w:rPr>
        <w:t xml:space="preserve">In evaluating the policy, this school will seek feedback </w:t>
      </w:r>
      <w:r>
        <w:rPr>
          <w:rFonts w:ascii="Arial" w:eastAsia="Arial" w:hAnsi="Arial" w:cs="Arial"/>
        </w:rPr>
        <w:t>from key stakeholders that include pupils, parents, SN, HV, school staff, governors/trustees, and the LA or MAT to which the school is affiliated. The views of pupils with medical conditions are central to</w:t>
      </w:r>
      <w:r>
        <w:rPr>
          <w:rFonts w:ascii="Arial" w:eastAsia="Arial" w:hAnsi="Arial" w:cs="Arial"/>
          <w:color w:val="000000"/>
        </w:rPr>
        <w:t xml:space="preserve"> the evaluation process.</w:t>
      </w:r>
    </w:p>
    <w:p w:rsidR="00DD5EE1" w:rsidRDefault="00DD5EE1">
      <w:pPr>
        <w:rPr>
          <w:rFonts w:ascii="Arial" w:eastAsia="Arial" w:hAnsi="Arial" w:cs="Arial"/>
          <w:color w:val="000000"/>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pBdr>
          <w:top w:val="nil"/>
          <w:left w:val="nil"/>
          <w:bottom w:val="nil"/>
          <w:right w:val="nil"/>
          <w:between w:val="nil"/>
        </w:pBdr>
        <w:tabs>
          <w:tab w:val="right" w:pos="10076"/>
        </w:tabs>
        <w:ind w:left="850" w:right="170"/>
        <w:rPr>
          <w:rFonts w:ascii="Arial" w:eastAsia="Arial" w:hAnsi="Arial" w:cs="Arial"/>
          <w:b/>
          <w:color w:val="000000"/>
        </w:rPr>
      </w:pP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 xml:space="preserve">Mrs Sarah McHugh </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Headteacher</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Chair of Governors</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Date of ratification:</w:t>
      </w:r>
    </w:p>
    <w:p w:rsidR="00DD5EE1" w:rsidRDefault="00DD5EE1">
      <w:pPr>
        <w:rPr>
          <w:rFonts w:ascii="Arial" w:eastAsia="Arial" w:hAnsi="Arial" w:cs="Arial"/>
        </w:rPr>
      </w:pPr>
    </w:p>
    <w:p w:rsidR="00DD5EE1" w:rsidRDefault="00290B3B">
      <w:pPr>
        <w:rPr>
          <w:color w:val="000000"/>
        </w:rPr>
      </w:pPr>
      <w:r>
        <w:rPr>
          <w:rFonts w:ascii="Arial" w:eastAsia="Arial" w:hAnsi="Arial" w:cs="Arial"/>
        </w:rPr>
        <w:t xml:space="preserve">Date of review: Summer 2024 </w:t>
      </w:r>
    </w:p>
    <w:p w:rsidR="00DD5EE1" w:rsidRDefault="00DD5EE1">
      <w:pPr>
        <w:pBdr>
          <w:top w:val="nil"/>
          <w:left w:val="nil"/>
          <w:bottom w:val="nil"/>
          <w:right w:val="nil"/>
          <w:between w:val="nil"/>
        </w:pBdr>
        <w:tabs>
          <w:tab w:val="right" w:pos="10076"/>
        </w:tabs>
        <w:ind w:left="850" w:right="170"/>
        <w:rPr>
          <w:rFonts w:ascii="Arial" w:eastAsia="Arial" w:hAnsi="Arial" w:cs="Arial"/>
          <w:b/>
          <w:color w:val="000000"/>
        </w:rPr>
      </w:pPr>
    </w:p>
    <w:p w:rsidR="00DD5EE1" w:rsidRDefault="005B3B4F">
      <w:pPr>
        <w:pBdr>
          <w:top w:val="nil"/>
          <w:left w:val="nil"/>
          <w:bottom w:val="nil"/>
          <w:right w:val="nil"/>
          <w:between w:val="nil"/>
        </w:pBdr>
        <w:tabs>
          <w:tab w:val="right" w:pos="10076"/>
        </w:tabs>
        <w:ind w:left="850" w:right="170"/>
        <w:rPr>
          <w:rFonts w:ascii="Arial" w:eastAsia="Arial" w:hAnsi="Arial" w:cs="Arial"/>
          <w:b/>
          <w:color w:val="000000"/>
        </w:rPr>
      </w:pPr>
      <w:hyperlink w:anchor="_3gnlt4p">
        <w:r w:rsidR="00290B3B">
          <w:rPr>
            <w:rFonts w:ascii="Arial" w:eastAsia="Arial" w:hAnsi="Arial" w:cs="Arial"/>
            <w:b/>
            <w:color w:val="000000"/>
          </w:rPr>
          <w:t>APPENDICES</w:t>
        </w:r>
      </w:hyperlink>
      <w:r w:rsidR="00290B3B">
        <w:rPr>
          <w:rFonts w:ascii="Arial" w:eastAsia="Arial" w:hAnsi="Arial" w:cs="Arial"/>
          <w:b/>
          <w:color w:val="000000"/>
        </w:rPr>
        <w:t xml:space="preserve"> </w:t>
      </w:r>
    </w:p>
    <w:p w:rsidR="00DD5EE1" w:rsidRDefault="00DD5EE1">
      <w:pPr>
        <w:rPr>
          <w:rFonts w:ascii="Arial" w:eastAsia="Arial" w:hAnsi="Arial" w:cs="Arial"/>
        </w:rPr>
      </w:pPr>
    </w:p>
    <w:p w:rsidR="00DD5EE1" w:rsidRDefault="00290B3B">
      <w:pPr>
        <w:pBdr>
          <w:top w:val="nil"/>
          <w:left w:val="nil"/>
          <w:bottom w:val="nil"/>
          <w:right w:val="nil"/>
          <w:between w:val="nil"/>
        </w:pBdr>
        <w:tabs>
          <w:tab w:val="right" w:pos="10076"/>
        </w:tabs>
        <w:ind w:right="170"/>
        <w:rPr>
          <w:rFonts w:ascii="Arial" w:eastAsia="Arial" w:hAnsi="Arial" w:cs="Arial"/>
          <w:color w:val="000000"/>
        </w:rPr>
      </w:pPr>
      <w:r>
        <w:rPr>
          <w:rFonts w:ascii="Arial" w:eastAsia="Arial" w:hAnsi="Arial" w:cs="Arial"/>
          <w:color w:val="000000"/>
        </w:rPr>
        <w:t xml:space="preserve">Appendix 1 </w:t>
      </w:r>
      <w:hyperlink w:anchor="_1vsw3ci">
        <w:r>
          <w:rPr>
            <w:rFonts w:ascii="Arial" w:eastAsia="Arial" w:hAnsi="Arial" w:cs="Arial"/>
            <w:color w:val="000000"/>
          </w:rPr>
          <w:t>Form 3a - Medication Permission &amp; Record – Individual Pupil</w:t>
        </w:r>
      </w:hyperlink>
    </w:p>
    <w:p w:rsidR="00DD5EE1" w:rsidRDefault="00290B3B">
      <w:pPr>
        <w:pBdr>
          <w:top w:val="nil"/>
          <w:left w:val="nil"/>
          <w:bottom w:val="nil"/>
          <w:right w:val="nil"/>
          <w:between w:val="nil"/>
        </w:pBdr>
        <w:tabs>
          <w:tab w:val="right" w:pos="10076"/>
        </w:tabs>
        <w:ind w:right="170"/>
        <w:rPr>
          <w:rFonts w:ascii="Arial" w:eastAsia="Arial" w:hAnsi="Arial" w:cs="Arial"/>
          <w:color w:val="000000"/>
        </w:rPr>
      </w:pPr>
      <w:r>
        <w:rPr>
          <w:rFonts w:ascii="Arial" w:eastAsia="Arial" w:hAnsi="Arial" w:cs="Arial"/>
          <w:color w:val="000000"/>
        </w:rPr>
        <w:t xml:space="preserve">Appendix 2 </w:t>
      </w:r>
      <w:hyperlink w:anchor="_4fsjm0b">
        <w:r>
          <w:rPr>
            <w:rFonts w:ascii="Arial" w:eastAsia="Arial" w:hAnsi="Arial" w:cs="Arial"/>
            <w:color w:val="000000"/>
          </w:rPr>
          <w:t>Form 3b - Record of Medication</w:t>
        </w:r>
      </w:hyperlink>
    </w:p>
    <w:p w:rsidR="00DD5EE1" w:rsidRDefault="00290B3B">
      <w:pPr>
        <w:pBdr>
          <w:top w:val="nil"/>
          <w:left w:val="nil"/>
          <w:bottom w:val="nil"/>
          <w:right w:val="nil"/>
          <w:between w:val="nil"/>
        </w:pBdr>
        <w:tabs>
          <w:tab w:val="right" w:pos="10076"/>
        </w:tabs>
        <w:ind w:right="170"/>
        <w:rPr>
          <w:rFonts w:ascii="Arial" w:eastAsia="Arial" w:hAnsi="Arial" w:cs="Arial"/>
          <w:color w:val="000000"/>
        </w:rPr>
      </w:pPr>
      <w:r>
        <w:rPr>
          <w:rFonts w:ascii="Arial" w:eastAsia="Arial" w:hAnsi="Arial" w:cs="Arial"/>
          <w:color w:val="000000"/>
        </w:rPr>
        <w:t xml:space="preserve">Appendix 3 </w:t>
      </w:r>
      <w:hyperlink w:anchor="_2uxtw84">
        <w:r>
          <w:rPr>
            <w:rFonts w:ascii="Arial" w:eastAsia="Arial" w:hAnsi="Arial" w:cs="Arial"/>
            <w:color w:val="000000"/>
          </w:rPr>
          <w:t>Form 4 - Staff Training Record</w:t>
        </w:r>
      </w:hyperlink>
    </w:p>
    <w:p w:rsidR="00DD5EE1" w:rsidRDefault="00290B3B">
      <w:pPr>
        <w:pBdr>
          <w:top w:val="nil"/>
          <w:left w:val="nil"/>
          <w:bottom w:val="nil"/>
          <w:right w:val="nil"/>
          <w:between w:val="nil"/>
        </w:pBdr>
        <w:tabs>
          <w:tab w:val="right" w:pos="10076"/>
        </w:tabs>
        <w:ind w:right="170"/>
        <w:rPr>
          <w:rFonts w:ascii="Arial" w:eastAsia="Arial" w:hAnsi="Arial" w:cs="Arial"/>
          <w:color w:val="000000"/>
        </w:rPr>
      </w:pPr>
      <w:r>
        <w:rPr>
          <w:rFonts w:ascii="Arial" w:eastAsia="Arial" w:hAnsi="Arial" w:cs="Arial"/>
          <w:color w:val="000000"/>
        </w:rPr>
        <w:t xml:space="preserve">Appendix 4 </w:t>
      </w:r>
      <w:hyperlink w:anchor="_1a346fx">
        <w:r>
          <w:rPr>
            <w:rFonts w:ascii="Arial" w:eastAsia="Arial" w:hAnsi="Arial" w:cs="Arial"/>
            <w:color w:val="000000"/>
          </w:rPr>
          <w:t>Form 5 - For Visits and Journeys</w:t>
        </w:r>
      </w:hyperlink>
    </w:p>
    <w:p w:rsidR="00DD5EE1" w:rsidRDefault="00290B3B">
      <w:pPr>
        <w:pBdr>
          <w:top w:val="nil"/>
          <w:left w:val="nil"/>
          <w:bottom w:val="nil"/>
          <w:right w:val="nil"/>
          <w:between w:val="nil"/>
        </w:pBdr>
        <w:tabs>
          <w:tab w:val="right" w:pos="10076"/>
        </w:tabs>
        <w:ind w:right="170"/>
        <w:rPr>
          <w:rFonts w:ascii="Arial" w:eastAsia="Arial" w:hAnsi="Arial" w:cs="Arial"/>
          <w:color w:val="000000"/>
        </w:rPr>
      </w:pPr>
      <w:r>
        <w:rPr>
          <w:rFonts w:ascii="Arial" w:eastAsia="Arial" w:hAnsi="Arial" w:cs="Arial"/>
          <w:color w:val="000000"/>
        </w:rPr>
        <w:t xml:space="preserve">Appendix 5 </w:t>
      </w:r>
      <w:hyperlink w:anchor="_3u2rp3q">
        <w:r>
          <w:rPr>
            <w:rFonts w:ascii="Arial" w:eastAsia="Arial" w:hAnsi="Arial" w:cs="Arial"/>
            <w:color w:val="000000"/>
          </w:rPr>
          <w:t>Giving Paracetamol in Stockport Schools</w:t>
        </w:r>
      </w:hyperlink>
    </w:p>
    <w:p w:rsidR="00DD5EE1" w:rsidRDefault="00290B3B">
      <w:pPr>
        <w:pBdr>
          <w:top w:val="nil"/>
          <w:left w:val="nil"/>
          <w:bottom w:val="nil"/>
          <w:right w:val="nil"/>
          <w:between w:val="nil"/>
        </w:pBdr>
        <w:tabs>
          <w:tab w:val="right" w:pos="10076"/>
        </w:tabs>
        <w:ind w:right="170"/>
        <w:rPr>
          <w:rFonts w:ascii="Arial" w:eastAsia="Arial" w:hAnsi="Arial" w:cs="Arial"/>
          <w:color w:val="000000"/>
        </w:rPr>
      </w:pPr>
      <w:r>
        <w:rPr>
          <w:rFonts w:ascii="Arial" w:eastAsia="Arial" w:hAnsi="Arial" w:cs="Arial"/>
          <w:color w:val="000000"/>
        </w:rPr>
        <w:t xml:space="preserve">Appendix 6 </w:t>
      </w:r>
      <w:hyperlink w:anchor="_2981zbj">
        <w:r>
          <w:rPr>
            <w:rFonts w:ascii="Arial" w:eastAsia="Arial" w:hAnsi="Arial" w:cs="Arial"/>
            <w:color w:val="000000"/>
          </w:rPr>
          <w:t>Verbal Consent from Parent / Carer for giving paracetamol</w:t>
        </w:r>
      </w:hyperlink>
    </w:p>
    <w:p w:rsidR="00DD5EE1" w:rsidRDefault="00290B3B">
      <w:pPr>
        <w:pBdr>
          <w:top w:val="nil"/>
          <w:left w:val="nil"/>
          <w:bottom w:val="nil"/>
          <w:right w:val="nil"/>
          <w:between w:val="nil"/>
        </w:pBdr>
        <w:tabs>
          <w:tab w:val="right" w:pos="10076"/>
        </w:tabs>
        <w:ind w:right="170"/>
        <w:rPr>
          <w:rFonts w:ascii="Arial" w:eastAsia="Arial" w:hAnsi="Arial" w:cs="Arial"/>
          <w:color w:val="000000"/>
        </w:rPr>
      </w:pPr>
      <w:r>
        <w:rPr>
          <w:rFonts w:ascii="Arial" w:eastAsia="Arial" w:hAnsi="Arial" w:cs="Arial"/>
          <w:color w:val="000000"/>
        </w:rPr>
        <w:t>Appendix 7 Contacting Emergency Services</w:t>
      </w:r>
    </w:p>
    <w:p w:rsidR="00DD5EE1" w:rsidRDefault="00290B3B">
      <w:pPr>
        <w:pBdr>
          <w:top w:val="nil"/>
          <w:left w:val="nil"/>
          <w:bottom w:val="nil"/>
          <w:right w:val="nil"/>
          <w:between w:val="nil"/>
        </w:pBdr>
        <w:tabs>
          <w:tab w:val="right" w:pos="10076"/>
        </w:tabs>
        <w:ind w:right="170"/>
        <w:rPr>
          <w:rFonts w:ascii="Arial" w:eastAsia="Arial" w:hAnsi="Arial" w:cs="Arial"/>
          <w:color w:val="000000"/>
        </w:rPr>
      </w:pPr>
      <w:r>
        <w:rPr>
          <w:rFonts w:ascii="Arial" w:eastAsia="Arial" w:hAnsi="Arial" w:cs="Arial"/>
          <w:color w:val="000000"/>
        </w:rPr>
        <w:t xml:space="preserve">Appendix 8 How to Administer Buccolam    </w:t>
      </w:r>
    </w:p>
    <w:p w:rsidR="00DD5EE1" w:rsidRDefault="00290B3B">
      <w:pPr>
        <w:pBdr>
          <w:top w:val="nil"/>
          <w:left w:val="nil"/>
          <w:bottom w:val="nil"/>
          <w:right w:val="nil"/>
          <w:between w:val="nil"/>
        </w:pBdr>
        <w:tabs>
          <w:tab w:val="right" w:pos="10076"/>
        </w:tabs>
        <w:ind w:right="170"/>
        <w:rPr>
          <w:rFonts w:ascii="Arial" w:eastAsia="Arial" w:hAnsi="Arial" w:cs="Arial"/>
          <w:color w:val="000000"/>
        </w:rPr>
      </w:pPr>
      <w:r>
        <w:rPr>
          <w:rFonts w:ascii="Arial" w:eastAsia="Arial" w:hAnsi="Arial" w:cs="Arial"/>
          <w:color w:val="000000"/>
        </w:rPr>
        <w:t>Appendix 9 Administration of Rectal Diazepam</w:t>
      </w:r>
    </w:p>
    <w:p w:rsidR="00DD5EE1" w:rsidRDefault="00290B3B">
      <w:pPr>
        <w:rPr>
          <w:rFonts w:ascii="Arial" w:eastAsia="Arial" w:hAnsi="Arial" w:cs="Arial"/>
        </w:rPr>
      </w:pPr>
      <w:r>
        <w:rPr>
          <w:rFonts w:ascii="Arial" w:eastAsia="Arial" w:hAnsi="Arial" w:cs="Arial"/>
        </w:rPr>
        <w:t xml:space="preserve">Appendix 10 Guidance for Schools on the use of Emergency Salbutamol Inhalers                        </w:t>
      </w:r>
    </w:p>
    <w:p w:rsidR="00DD5EE1" w:rsidRDefault="00290B3B">
      <w:pPr>
        <w:tabs>
          <w:tab w:val="right" w:pos="10086"/>
        </w:tabs>
        <w:rPr>
          <w:rFonts w:ascii="Arial" w:eastAsia="Arial" w:hAnsi="Arial" w:cs="Arial"/>
        </w:rPr>
      </w:pPr>
      <w:r>
        <w:rPr>
          <w:rFonts w:ascii="Arial" w:eastAsia="Arial" w:hAnsi="Arial" w:cs="Arial"/>
        </w:rPr>
        <w:t xml:space="preserve">Appendix 11 Management of Needlestick/Sharp Injuries </w:t>
      </w:r>
    </w:p>
    <w:p w:rsidR="00DD5EE1" w:rsidRDefault="00290B3B">
      <w:pPr>
        <w:tabs>
          <w:tab w:val="right" w:pos="10086"/>
        </w:tabs>
        <w:rPr>
          <w:rFonts w:ascii="Arial" w:eastAsia="Arial" w:hAnsi="Arial" w:cs="Arial"/>
        </w:rPr>
      </w:pPr>
      <w:r>
        <w:rPr>
          <w:rFonts w:ascii="Arial" w:eastAsia="Arial" w:hAnsi="Arial" w:cs="Arial"/>
        </w:rPr>
        <w:t xml:space="preserve">Appendix 12 List of Medications that may require an Individual Health Plan </w:t>
      </w:r>
    </w:p>
    <w:p w:rsidR="00DD5EE1" w:rsidRDefault="00290B3B">
      <w:pPr>
        <w:tabs>
          <w:tab w:val="right" w:pos="10086"/>
        </w:tabs>
        <w:rPr>
          <w:rFonts w:ascii="Arial" w:eastAsia="Arial" w:hAnsi="Arial" w:cs="Arial"/>
        </w:rPr>
      </w:pPr>
      <w:r>
        <w:rPr>
          <w:rFonts w:ascii="Arial" w:eastAsia="Arial" w:hAnsi="Arial" w:cs="Arial"/>
        </w:rPr>
        <w:t>Appendix 13 Asthma Emergency Procedures</w:t>
      </w:r>
    </w:p>
    <w:p w:rsidR="00DD5EE1" w:rsidRDefault="00290B3B">
      <w:pPr>
        <w:tabs>
          <w:tab w:val="right" w:pos="10086"/>
        </w:tabs>
        <w:rPr>
          <w:rFonts w:ascii="Arial" w:eastAsia="Arial" w:hAnsi="Arial" w:cs="Arial"/>
        </w:rPr>
      </w:pPr>
      <w:r>
        <w:rPr>
          <w:rFonts w:ascii="Arial" w:eastAsia="Arial" w:hAnsi="Arial" w:cs="Arial"/>
        </w:rPr>
        <w:t>Appendix 14 Anaphylaxis Emergency Procedures</w:t>
      </w:r>
    </w:p>
    <w:p w:rsidR="00DD5EE1" w:rsidRDefault="00290B3B">
      <w:pPr>
        <w:rPr>
          <w:rFonts w:ascii="Arial" w:eastAsia="Arial" w:hAnsi="Arial" w:cs="Arial"/>
        </w:rPr>
      </w:pPr>
      <w:r>
        <w:rPr>
          <w:rFonts w:ascii="Arial" w:eastAsia="Arial" w:hAnsi="Arial" w:cs="Arial"/>
        </w:rPr>
        <w:t>Appendix 15 Diabetes Emergency Procedures</w:t>
      </w:r>
    </w:p>
    <w:p w:rsidR="00DD5EE1" w:rsidRDefault="00290B3B">
      <w:pPr>
        <w:rPr>
          <w:rFonts w:ascii="Arial" w:eastAsia="Arial" w:hAnsi="Arial" w:cs="Arial"/>
        </w:rPr>
      </w:pPr>
      <w:r>
        <w:rPr>
          <w:rFonts w:ascii="Arial" w:eastAsia="Arial" w:hAnsi="Arial" w:cs="Arial"/>
        </w:rPr>
        <w:t xml:space="preserve">  Appendix 16 Epilepsy Emergency Procedures…………………………………………………………34</w:t>
      </w:r>
    </w:p>
    <w:p w:rsidR="00DD5EE1" w:rsidRDefault="00DD5EE1">
      <w:pPr>
        <w:rPr>
          <w:rFonts w:ascii="Arial" w:eastAsia="Arial" w:hAnsi="Arial" w:cs="Arial"/>
        </w:rPr>
      </w:pPr>
    </w:p>
    <w:p w:rsidR="00DD5EE1" w:rsidRDefault="00DD5EE1">
      <w:pPr>
        <w:keepLines/>
        <w:pBdr>
          <w:top w:val="nil"/>
          <w:left w:val="nil"/>
          <w:bottom w:val="nil"/>
          <w:right w:val="nil"/>
          <w:between w:val="nil"/>
        </w:pBdr>
        <w:rPr>
          <w:rFonts w:ascii="Arial" w:eastAsia="Arial" w:hAnsi="Arial" w:cs="Arial"/>
          <w:smallCaps/>
          <w:color w:val="000000"/>
        </w:rPr>
      </w:pPr>
    </w:p>
    <w:p w:rsidR="00DD5EE1" w:rsidRDefault="00DD5EE1">
      <w:pPr>
        <w:keepLines/>
        <w:pBdr>
          <w:top w:val="nil"/>
          <w:left w:val="nil"/>
          <w:bottom w:val="nil"/>
          <w:right w:val="nil"/>
          <w:between w:val="nil"/>
        </w:pBdr>
        <w:rPr>
          <w:rFonts w:ascii="Arial" w:eastAsia="Arial" w:hAnsi="Arial" w:cs="Arial"/>
          <w:smallCaps/>
          <w:color w:val="000000"/>
        </w:rPr>
      </w:pPr>
    </w:p>
    <w:p w:rsidR="00DD5EE1" w:rsidRDefault="00DD5EE1">
      <w:pPr>
        <w:keepLines/>
        <w:rPr>
          <w:rFonts w:ascii="Arial" w:eastAsia="Arial" w:hAnsi="Arial" w:cs="Arial"/>
        </w:rPr>
      </w:pPr>
    </w:p>
    <w:p w:rsidR="00DD5EE1" w:rsidRDefault="00DD5EE1">
      <w:pPr>
        <w:pStyle w:val="Heading1"/>
        <w:rPr>
          <w:rFonts w:ascii="Arial" w:eastAsia="Arial" w:hAnsi="Arial" w:cs="Arial"/>
          <w:b w:val="0"/>
          <w:sz w:val="24"/>
          <w:szCs w:val="24"/>
        </w:rPr>
      </w:pPr>
    </w:p>
    <w:p w:rsidR="00DD5EE1" w:rsidRDefault="00DD5EE1">
      <w:pPr>
        <w:rPr>
          <w:rFonts w:ascii="Arial" w:eastAsia="Arial" w:hAnsi="Arial" w:cs="Arial"/>
        </w:rPr>
      </w:pPr>
    </w:p>
    <w:p w:rsidR="00DD5EE1" w:rsidRDefault="00DD5EE1">
      <w:pPr>
        <w:spacing w:line="360" w:lineRule="auto"/>
        <w:ind w:left="-284"/>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pStyle w:val="Heading1"/>
        <w:rPr>
          <w:rFonts w:ascii="Arial" w:eastAsia="Arial" w:hAnsi="Arial" w:cs="Arial"/>
          <w:sz w:val="24"/>
          <w:szCs w:val="24"/>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sectPr w:rsidR="00DD5EE1">
          <w:footerReference w:type="default" r:id="rId10"/>
          <w:pgSz w:w="12240" w:h="15840"/>
          <w:pgMar w:top="720" w:right="720" w:bottom="720" w:left="720" w:header="567" w:footer="567" w:gutter="0"/>
          <w:pgNumType w:start="1"/>
          <w:cols w:space="720"/>
        </w:sectPr>
      </w:pPr>
    </w:p>
    <w:p w:rsidR="00DD5EE1" w:rsidRDefault="00290B3B">
      <w:pPr>
        <w:pStyle w:val="Heading1"/>
        <w:rPr>
          <w:rFonts w:ascii="Arial" w:eastAsia="Arial" w:hAnsi="Arial" w:cs="Arial"/>
          <w:color w:val="000000"/>
          <w:sz w:val="24"/>
          <w:szCs w:val="24"/>
        </w:rPr>
      </w:pPr>
      <w:bookmarkStart w:id="4" w:name="_3znysh7" w:colFirst="0" w:colLast="0"/>
      <w:bookmarkEnd w:id="4"/>
      <w:r>
        <w:rPr>
          <w:rFonts w:ascii="Arial" w:eastAsia="Arial" w:hAnsi="Arial" w:cs="Arial"/>
          <w:color w:val="000000"/>
          <w:sz w:val="24"/>
          <w:szCs w:val="24"/>
        </w:rPr>
        <w:lastRenderedPageBreak/>
        <w:t>Form 3a</w:t>
      </w:r>
      <w:r>
        <w:rPr>
          <w:rFonts w:ascii="Arial" w:eastAsia="Arial" w:hAnsi="Arial" w:cs="Arial"/>
          <w:color w:val="000000"/>
          <w:sz w:val="24"/>
          <w:szCs w:val="24"/>
        </w:rPr>
        <w:tab/>
        <w:t>– Medication Permission &amp; Record – Individual Pupil</w:t>
      </w:r>
    </w:p>
    <w:p w:rsidR="00DD5EE1" w:rsidRDefault="00DD5EE1">
      <w:pPr>
        <w:rPr>
          <w:rFonts w:ascii="Arial" w:eastAsia="Arial" w:hAnsi="Arial" w:cs="Arial"/>
        </w:rPr>
      </w:pPr>
      <w:bookmarkStart w:id="5" w:name="_2et92p0" w:colFirst="0" w:colLast="0"/>
      <w:bookmarkEnd w:id="5"/>
    </w:p>
    <w:tbl>
      <w:tblPr>
        <w:tblStyle w:val="a4"/>
        <w:tblW w:w="11016"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3582"/>
        <w:gridCol w:w="7434"/>
      </w:tblGrid>
      <w:tr w:rsidR="00DD5EE1">
        <w:trPr>
          <w:jc w:val="center"/>
        </w:trPr>
        <w:tc>
          <w:tcPr>
            <w:tcW w:w="11016" w:type="dxa"/>
            <w:gridSpan w:val="2"/>
            <w:tcBorders>
              <w:top w:val="single" w:sz="4" w:space="0" w:color="000000"/>
              <w:bottom w:val="single" w:sz="4" w:space="0" w:color="000000"/>
            </w:tcBorders>
          </w:tcPr>
          <w:p w:rsidR="00DD5EE1" w:rsidRDefault="00290B3B">
            <w:pPr>
              <w:rPr>
                <w:rFonts w:ascii="Arial" w:eastAsia="Arial" w:hAnsi="Arial" w:cs="Arial"/>
              </w:rPr>
            </w:pPr>
            <w:r>
              <w:rPr>
                <w:rFonts w:ascii="Arial" w:eastAsia="Arial" w:hAnsi="Arial" w:cs="Arial"/>
                <w:b/>
              </w:rPr>
              <w:br/>
            </w:r>
            <w:r>
              <w:rPr>
                <w:noProof/>
              </w:rPr>
              <w:drawing>
                <wp:anchor distT="36576" distB="36576" distL="36576" distR="36576" simplePos="0" relativeHeight="251666432" behindDoc="0" locked="0" layoutInCell="1" hidden="0" allowOverlap="1">
                  <wp:simplePos x="0" y="0"/>
                  <wp:positionH relativeFrom="column">
                    <wp:posOffset>-17779</wp:posOffset>
                  </wp:positionH>
                  <wp:positionV relativeFrom="paragraph">
                    <wp:posOffset>13971</wp:posOffset>
                  </wp:positionV>
                  <wp:extent cx="2530475" cy="606425"/>
                  <wp:effectExtent l="0" t="0" r="0" b="0"/>
                  <wp:wrapNone/>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530475" cy="606425"/>
                          </a:xfrm>
                          <a:prstGeom prst="rect">
                            <a:avLst/>
                          </a:prstGeom>
                          <a:ln/>
                        </pic:spPr>
                      </pic:pic>
                    </a:graphicData>
                  </a:graphic>
                </wp:anchor>
              </w:drawing>
            </w:r>
            <w:r>
              <w:rPr>
                <w:noProof/>
              </w:rPr>
              <w:drawing>
                <wp:anchor distT="0" distB="0" distL="114300" distR="114300" simplePos="0" relativeHeight="251667456" behindDoc="0" locked="0" layoutInCell="1" hidden="0" allowOverlap="1">
                  <wp:simplePos x="0" y="0"/>
                  <wp:positionH relativeFrom="column">
                    <wp:posOffset>3999230</wp:posOffset>
                  </wp:positionH>
                  <wp:positionV relativeFrom="paragraph">
                    <wp:posOffset>17780</wp:posOffset>
                  </wp:positionV>
                  <wp:extent cx="2171700" cy="571500"/>
                  <wp:effectExtent l="0" t="0" r="0" b="0"/>
                  <wp:wrapSquare wrapText="bothSides" distT="0" distB="0" distL="114300" distR="11430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171700" cy="571500"/>
                          </a:xfrm>
                          <a:prstGeom prst="rect">
                            <a:avLst/>
                          </a:prstGeom>
                          <a:ln/>
                        </pic:spPr>
                      </pic:pic>
                    </a:graphicData>
                  </a:graphic>
                </wp:anchor>
              </w:drawing>
            </w:r>
          </w:p>
          <w:p w:rsidR="00DD5EE1" w:rsidRDefault="00DD5EE1">
            <w:pPr>
              <w:rPr>
                <w:rFonts w:ascii="Arial" w:eastAsia="Arial" w:hAnsi="Arial" w:cs="Arial"/>
              </w:rPr>
            </w:pPr>
          </w:p>
        </w:tc>
      </w:tr>
      <w:tr w:rsidR="00DD5EE1">
        <w:trPr>
          <w:jc w:val="center"/>
        </w:trPr>
        <w:tc>
          <w:tcPr>
            <w:tcW w:w="11016" w:type="dxa"/>
            <w:gridSpan w:val="2"/>
            <w:tcBorders>
              <w:top w:val="single" w:sz="4" w:space="0" w:color="000000"/>
              <w:bottom w:val="single" w:sz="4" w:space="0" w:color="000000"/>
            </w:tcBorders>
            <w:shd w:val="clear" w:color="auto" w:fill="D9D9D9"/>
          </w:tcPr>
          <w:p w:rsidR="00DD5EE1" w:rsidRDefault="00290B3B">
            <w:pPr>
              <w:rPr>
                <w:rFonts w:ascii="Arial" w:eastAsia="Arial" w:hAnsi="Arial" w:cs="Arial"/>
              </w:rPr>
            </w:pPr>
            <w:bookmarkStart w:id="6" w:name="_tyjcwt" w:colFirst="0" w:colLast="0"/>
            <w:bookmarkEnd w:id="6"/>
            <w:r>
              <w:rPr>
                <w:rFonts w:ascii="Arial" w:eastAsia="Arial" w:hAnsi="Arial" w:cs="Arial"/>
                <w:b/>
              </w:rPr>
              <w:t>Form 3a – Medication Permission &amp; Record</w:t>
            </w:r>
          </w:p>
          <w:p w:rsidR="00DD5EE1" w:rsidRDefault="00290B3B">
            <w:pPr>
              <w:rPr>
                <w:rFonts w:ascii="Arial" w:eastAsia="Arial" w:hAnsi="Arial" w:cs="Arial"/>
              </w:rPr>
            </w:pPr>
            <w:r>
              <w:rPr>
                <w:rFonts w:ascii="Arial" w:eastAsia="Arial" w:hAnsi="Arial" w:cs="Arial"/>
                <w:b/>
              </w:rPr>
              <w:t>– Individual Pupil</w:t>
            </w:r>
          </w:p>
        </w:tc>
      </w:tr>
      <w:tr w:rsidR="00DD5EE1">
        <w:trPr>
          <w:jc w:val="center"/>
        </w:trPr>
        <w:tc>
          <w:tcPr>
            <w:tcW w:w="3582" w:type="dxa"/>
            <w:tcBorders>
              <w:top w:val="single" w:sz="4" w:space="0" w:color="000000"/>
              <w:bottom w:val="single" w:sz="6" w:space="0" w:color="000000"/>
            </w:tcBorders>
          </w:tcPr>
          <w:p w:rsidR="00DD5EE1" w:rsidRDefault="00290B3B">
            <w:pPr>
              <w:rPr>
                <w:rFonts w:ascii="Arial" w:eastAsia="Arial" w:hAnsi="Arial" w:cs="Arial"/>
              </w:rPr>
            </w:pPr>
            <w:bookmarkStart w:id="7" w:name="_3dy6vkm" w:colFirst="0" w:colLast="0"/>
            <w:bookmarkEnd w:id="7"/>
            <w:r>
              <w:rPr>
                <w:rFonts w:ascii="Arial" w:eastAsia="Arial" w:hAnsi="Arial" w:cs="Arial"/>
              </w:rPr>
              <w:t>Name of school:</w:t>
            </w:r>
          </w:p>
        </w:tc>
        <w:tc>
          <w:tcPr>
            <w:tcW w:w="7434" w:type="dxa"/>
            <w:tcBorders>
              <w:top w:val="single" w:sz="4" w:space="0" w:color="000000"/>
              <w:bottom w:val="single" w:sz="6" w:space="0" w:color="000000"/>
            </w:tcBorders>
          </w:tcPr>
          <w:p w:rsidR="00DD5EE1" w:rsidRDefault="00290B3B">
            <w:pPr>
              <w:rPr>
                <w:rFonts w:ascii="Arial" w:eastAsia="Arial" w:hAnsi="Arial" w:cs="Arial"/>
              </w:rPr>
            </w:pPr>
            <w:bookmarkStart w:id="8" w:name="_1t3h5sf" w:colFirst="0" w:colLast="0"/>
            <w:bookmarkEnd w:id="8"/>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9" w:name="_4d34og8" w:colFirst="0" w:colLast="0"/>
            <w:bookmarkEnd w:id="9"/>
            <w:r>
              <w:rPr>
                <w:rFonts w:ascii="Arial" w:eastAsia="Arial" w:hAnsi="Arial" w:cs="Arial"/>
              </w:rPr>
              <w:t>Name of Pupil:</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10" w:name="_2s8eyo1" w:colFirst="0" w:colLast="0"/>
            <w:bookmarkEnd w:id="10"/>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11" w:name="_17dp8vu" w:colFirst="0" w:colLast="0"/>
            <w:bookmarkEnd w:id="11"/>
            <w:r>
              <w:rPr>
                <w:rFonts w:ascii="Arial" w:eastAsia="Arial" w:hAnsi="Arial" w:cs="Arial"/>
              </w:rPr>
              <w:t>Class/Form:</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12" w:name="_3rdcrjn" w:colFirst="0" w:colLast="0"/>
            <w:bookmarkEnd w:id="12"/>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13" w:name="_26in1rg" w:colFirst="0" w:colLast="0"/>
            <w:bookmarkEnd w:id="13"/>
            <w:r>
              <w:rPr>
                <w:rFonts w:ascii="Arial" w:eastAsia="Arial" w:hAnsi="Arial" w:cs="Arial"/>
              </w:rPr>
              <w:t>Date medication provided by parent:</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14" w:name="_lnxbz9" w:colFirst="0" w:colLast="0"/>
            <w:bookmarkEnd w:id="14"/>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15" w:name="_35nkun2" w:colFirst="0" w:colLast="0"/>
            <w:bookmarkEnd w:id="15"/>
            <w:r>
              <w:rPr>
                <w:rFonts w:ascii="Arial" w:eastAsia="Arial" w:hAnsi="Arial" w:cs="Arial"/>
              </w:rPr>
              <w:t>Name of medication:</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16" w:name="_1ksv4uv" w:colFirst="0" w:colLast="0"/>
            <w:bookmarkEnd w:id="16"/>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17" w:name="_44sinio" w:colFirst="0" w:colLast="0"/>
            <w:bookmarkEnd w:id="17"/>
            <w:r>
              <w:rPr>
                <w:rFonts w:ascii="Arial" w:eastAsia="Arial" w:hAnsi="Arial" w:cs="Arial"/>
              </w:rPr>
              <w:t>Dose and Method:</w:t>
            </w:r>
            <w:r>
              <w:rPr>
                <w:rFonts w:ascii="Arial" w:eastAsia="Arial" w:hAnsi="Arial" w:cs="Arial"/>
              </w:rPr>
              <w:br/>
            </w:r>
          </w:p>
          <w:p w:rsidR="00DD5EE1" w:rsidRDefault="00290B3B">
            <w:pPr>
              <w:rPr>
                <w:rFonts w:ascii="Arial" w:eastAsia="Arial" w:hAnsi="Arial" w:cs="Arial"/>
              </w:rPr>
            </w:pPr>
            <w:bookmarkStart w:id="18" w:name="_2jxsxqh" w:colFirst="0" w:colLast="0"/>
            <w:bookmarkEnd w:id="18"/>
            <w:r>
              <w:rPr>
                <w:rFonts w:ascii="Arial" w:eastAsia="Arial" w:hAnsi="Arial" w:cs="Arial"/>
              </w:rPr>
              <w:t>(how much and when to take)</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19" w:name="_z337ya" w:colFirst="0" w:colLast="0"/>
            <w:bookmarkEnd w:id="19"/>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20" w:name="_3j2qqm3" w:colFirst="0" w:colLast="0"/>
            <w:bookmarkEnd w:id="20"/>
            <w:r>
              <w:rPr>
                <w:rFonts w:ascii="Arial" w:eastAsia="Arial" w:hAnsi="Arial" w:cs="Arial"/>
              </w:rPr>
              <w:t>When is it taken (time)</w:t>
            </w:r>
          </w:p>
        </w:tc>
        <w:tc>
          <w:tcPr>
            <w:tcW w:w="7434" w:type="dxa"/>
            <w:tcBorders>
              <w:top w:val="single" w:sz="6" w:space="0" w:color="000000"/>
              <w:bottom w:val="single" w:sz="6" w:space="0" w:color="000000"/>
            </w:tcBorders>
          </w:tcPr>
          <w:p w:rsidR="00DD5EE1" w:rsidRDefault="00290B3B">
            <w:pPr>
              <w:rPr>
                <w:rFonts w:ascii="Arial" w:eastAsia="Arial" w:hAnsi="Arial" w:cs="Arial"/>
              </w:rPr>
            </w:pPr>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21" w:name="_1y810tw" w:colFirst="0" w:colLast="0"/>
            <w:bookmarkEnd w:id="21"/>
            <w:r>
              <w:rPr>
                <w:rFonts w:ascii="Arial" w:eastAsia="Arial" w:hAnsi="Arial" w:cs="Arial"/>
              </w:rPr>
              <w:t>Quantity Received:</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22" w:name="_4i7ojhp" w:colFirst="0" w:colLast="0"/>
            <w:bookmarkEnd w:id="22"/>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23" w:name="_2xcytpi" w:colFirst="0" w:colLast="0"/>
            <w:bookmarkEnd w:id="23"/>
            <w:r>
              <w:rPr>
                <w:rFonts w:ascii="Arial" w:eastAsia="Arial" w:hAnsi="Arial" w:cs="Arial"/>
              </w:rPr>
              <w:t>Expiry Date:</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24" w:name="_1ci93xb" w:colFirst="0" w:colLast="0"/>
            <w:bookmarkEnd w:id="24"/>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25" w:name="_3whwml4" w:colFirst="0" w:colLast="0"/>
            <w:bookmarkEnd w:id="25"/>
            <w:r>
              <w:rPr>
                <w:rFonts w:ascii="Arial" w:eastAsia="Arial" w:hAnsi="Arial" w:cs="Arial"/>
              </w:rPr>
              <w:t>Date and quantity of medication returned to parent:</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26" w:name="_2bn6wsx" w:colFirst="0" w:colLast="0"/>
            <w:bookmarkEnd w:id="26"/>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27" w:name="_qsh70q" w:colFirst="0" w:colLast="0"/>
            <w:bookmarkEnd w:id="27"/>
            <w:r>
              <w:rPr>
                <w:rFonts w:ascii="Arial" w:eastAsia="Arial" w:hAnsi="Arial" w:cs="Arial"/>
              </w:rPr>
              <w:t>Any other information:</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28" w:name="_3as4poj" w:colFirst="0" w:colLast="0"/>
            <w:bookmarkEnd w:id="28"/>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29" w:name="_1pxezwc" w:colFirst="0" w:colLast="0"/>
            <w:bookmarkEnd w:id="29"/>
            <w:r>
              <w:rPr>
                <w:rFonts w:ascii="Arial" w:eastAsia="Arial" w:hAnsi="Arial" w:cs="Arial"/>
              </w:rPr>
              <w:t>Staff signature:</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30" w:name="_49x2ik5" w:colFirst="0" w:colLast="0"/>
            <w:bookmarkEnd w:id="30"/>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r>
              <w:rPr>
                <w:rFonts w:ascii="Arial" w:eastAsia="Arial" w:hAnsi="Arial" w:cs="Arial"/>
              </w:rPr>
              <w:t>Print name:</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31" w:name="_2p2csry" w:colFirst="0" w:colLast="0"/>
            <w:bookmarkEnd w:id="31"/>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32" w:name="_147n2zr" w:colFirst="0" w:colLast="0"/>
            <w:bookmarkEnd w:id="32"/>
            <w:r>
              <w:rPr>
                <w:rFonts w:ascii="Arial" w:eastAsia="Arial" w:hAnsi="Arial" w:cs="Arial"/>
              </w:rPr>
              <w:t>Parent/Carer Signature:</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33" w:name="_3o7alnk" w:colFirst="0" w:colLast="0"/>
            <w:bookmarkEnd w:id="33"/>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34" w:name="_23ckvvd" w:colFirst="0" w:colLast="0"/>
            <w:bookmarkEnd w:id="34"/>
            <w:r>
              <w:rPr>
                <w:rFonts w:ascii="Arial" w:eastAsia="Arial" w:hAnsi="Arial" w:cs="Arial"/>
              </w:rPr>
              <w:t>Print name:</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35" w:name="_ihv636" w:colFirst="0" w:colLast="0"/>
            <w:bookmarkEnd w:id="35"/>
            <w:r>
              <w:rPr>
                <w:rFonts w:ascii="Arial" w:eastAsia="Arial" w:hAnsi="Arial" w:cs="Arial"/>
              </w:rPr>
              <w:t>     </w:t>
            </w:r>
          </w:p>
        </w:tc>
      </w:tr>
      <w:tr w:rsidR="00DD5EE1">
        <w:trPr>
          <w:jc w:val="center"/>
        </w:trPr>
        <w:tc>
          <w:tcPr>
            <w:tcW w:w="3582" w:type="dxa"/>
            <w:tcBorders>
              <w:top w:val="single" w:sz="6" w:space="0" w:color="000000"/>
              <w:bottom w:val="single" w:sz="4" w:space="0" w:color="000000"/>
            </w:tcBorders>
          </w:tcPr>
          <w:p w:rsidR="00DD5EE1" w:rsidRDefault="00290B3B">
            <w:pPr>
              <w:rPr>
                <w:rFonts w:ascii="Arial" w:eastAsia="Arial" w:hAnsi="Arial" w:cs="Arial"/>
              </w:rPr>
            </w:pPr>
            <w:bookmarkStart w:id="36" w:name="_32hioqz" w:colFirst="0" w:colLast="0"/>
            <w:bookmarkEnd w:id="36"/>
            <w:r>
              <w:rPr>
                <w:rFonts w:ascii="Arial" w:eastAsia="Arial" w:hAnsi="Arial" w:cs="Arial"/>
              </w:rPr>
              <w:t>Parent/Carer Contact Number:</w:t>
            </w:r>
          </w:p>
        </w:tc>
        <w:tc>
          <w:tcPr>
            <w:tcW w:w="7434" w:type="dxa"/>
            <w:tcBorders>
              <w:top w:val="single" w:sz="6" w:space="0" w:color="000000"/>
              <w:bottom w:val="single" w:sz="4" w:space="0" w:color="000000"/>
            </w:tcBorders>
          </w:tcPr>
          <w:p w:rsidR="00DD5EE1" w:rsidRDefault="00290B3B">
            <w:pPr>
              <w:rPr>
                <w:rFonts w:ascii="Arial" w:eastAsia="Arial" w:hAnsi="Arial" w:cs="Arial"/>
              </w:rPr>
            </w:pPr>
            <w:bookmarkStart w:id="37" w:name="_1hmsyys" w:colFirst="0" w:colLast="0"/>
            <w:bookmarkEnd w:id="37"/>
            <w:r>
              <w:rPr>
                <w:rFonts w:ascii="Arial" w:eastAsia="Arial" w:hAnsi="Arial" w:cs="Arial"/>
              </w:rPr>
              <w:t>     </w:t>
            </w:r>
          </w:p>
        </w:tc>
      </w:tr>
    </w:tbl>
    <w:p w:rsidR="00DD5EE1" w:rsidRDefault="00DD5EE1">
      <w:pPr>
        <w:rPr>
          <w:rFonts w:ascii="Arial" w:eastAsia="Arial" w:hAnsi="Arial" w:cs="Arial"/>
        </w:rPr>
        <w:sectPr w:rsidR="00DD5EE1">
          <w:headerReference w:type="default" r:id="rId12"/>
          <w:pgSz w:w="12240" w:h="15840"/>
          <w:pgMar w:top="720" w:right="720" w:bottom="720" w:left="720" w:header="567" w:footer="567" w:gutter="0"/>
          <w:cols w:space="720"/>
        </w:sectPr>
      </w:pPr>
      <w:bookmarkStart w:id="38" w:name="_41mghml" w:colFirst="0" w:colLast="0"/>
      <w:bookmarkEnd w:id="38"/>
    </w:p>
    <w:p w:rsidR="00DD5EE1" w:rsidRDefault="00DD5EE1">
      <w:pPr>
        <w:widowControl w:val="0"/>
        <w:pBdr>
          <w:top w:val="nil"/>
          <w:left w:val="nil"/>
          <w:bottom w:val="nil"/>
          <w:right w:val="nil"/>
          <w:between w:val="nil"/>
        </w:pBdr>
        <w:spacing w:line="276" w:lineRule="auto"/>
        <w:rPr>
          <w:rFonts w:ascii="Arial" w:eastAsia="Arial" w:hAnsi="Arial" w:cs="Arial"/>
        </w:rPr>
      </w:pPr>
    </w:p>
    <w:tbl>
      <w:tblPr>
        <w:tblStyle w:val="a5"/>
        <w:tblW w:w="13176"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186"/>
        <w:gridCol w:w="2470"/>
        <w:gridCol w:w="1088"/>
        <w:gridCol w:w="1960"/>
        <w:gridCol w:w="1253"/>
        <w:gridCol w:w="1899"/>
        <w:gridCol w:w="1729"/>
        <w:gridCol w:w="1591"/>
      </w:tblGrid>
      <w:tr w:rsidR="00DD5EE1">
        <w:tc>
          <w:tcPr>
            <w:tcW w:w="13176" w:type="dxa"/>
            <w:gridSpan w:val="8"/>
            <w:tcBorders>
              <w:top w:val="single" w:sz="4" w:space="0" w:color="000000"/>
              <w:bottom w:val="single" w:sz="4" w:space="0" w:color="000000"/>
            </w:tcBorders>
          </w:tcPr>
          <w:p w:rsidR="00DD5EE1" w:rsidRDefault="00290B3B">
            <w:pPr>
              <w:rPr>
                <w:rFonts w:ascii="Arial" w:eastAsia="Arial" w:hAnsi="Arial" w:cs="Arial"/>
              </w:rPr>
            </w:pPr>
            <w:bookmarkStart w:id="39" w:name="_2grqrue" w:colFirst="0" w:colLast="0"/>
            <w:bookmarkEnd w:id="39"/>
            <w:r>
              <w:rPr>
                <w:rFonts w:ascii="Arial" w:eastAsia="Arial" w:hAnsi="Arial" w:cs="Arial"/>
                <w:b/>
              </w:rPr>
              <w:br/>
            </w:r>
            <w:r>
              <w:rPr>
                <w:noProof/>
              </w:rPr>
              <w:drawing>
                <wp:anchor distT="36576" distB="36576" distL="36576" distR="36576" simplePos="0" relativeHeight="251668480" behindDoc="0" locked="0" layoutInCell="1" hidden="0" allowOverlap="1">
                  <wp:simplePos x="0" y="0"/>
                  <wp:positionH relativeFrom="column">
                    <wp:posOffset>-17779</wp:posOffset>
                  </wp:positionH>
                  <wp:positionV relativeFrom="paragraph">
                    <wp:posOffset>13971</wp:posOffset>
                  </wp:positionV>
                  <wp:extent cx="2530475" cy="606425"/>
                  <wp:effectExtent l="0" t="0" r="0" b="0"/>
                  <wp:wrapNone/>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530475" cy="606425"/>
                          </a:xfrm>
                          <a:prstGeom prst="rect">
                            <a:avLst/>
                          </a:prstGeom>
                          <a:ln/>
                        </pic:spPr>
                      </pic:pic>
                    </a:graphicData>
                  </a:graphic>
                </wp:anchor>
              </w:drawing>
            </w:r>
          </w:p>
          <w:p w:rsidR="00DD5EE1" w:rsidRDefault="00290B3B">
            <w:pPr>
              <w:rPr>
                <w:rFonts w:ascii="Arial" w:eastAsia="Arial" w:hAnsi="Arial" w:cs="Arial"/>
              </w:rPr>
            </w:pPr>
            <w:r>
              <w:rPr>
                <w:noProof/>
              </w:rPr>
              <w:drawing>
                <wp:anchor distT="0" distB="0" distL="114300" distR="114300" simplePos="0" relativeHeight="251669504" behindDoc="0" locked="0" layoutInCell="1" hidden="0" allowOverlap="1">
                  <wp:simplePos x="0" y="0"/>
                  <wp:positionH relativeFrom="column">
                    <wp:posOffset>7359015</wp:posOffset>
                  </wp:positionH>
                  <wp:positionV relativeFrom="paragraph">
                    <wp:posOffset>-245108</wp:posOffset>
                  </wp:positionV>
                  <wp:extent cx="2171700" cy="571500"/>
                  <wp:effectExtent l="0" t="0" r="0" b="0"/>
                  <wp:wrapSquare wrapText="bothSides" distT="0" distB="0" distL="114300" distR="11430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171700" cy="571500"/>
                          </a:xfrm>
                          <a:prstGeom prst="rect">
                            <a:avLst/>
                          </a:prstGeom>
                          <a:ln/>
                        </pic:spPr>
                      </pic:pic>
                    </a:graphicData>
                  </a:graphic>
                </wp:anchor>
              </w:drawing>
            </w:r>
          </w:p>
        </w:tc>
      </w:tr>
      <w:tr w:rsidR="00DD5EE1">
        <w:tc>
          <w:tcPr>
            <w:tcW w:w="13176" w:type="dxa"/>
            <w:gridSpan w:val="8"/>
            <w:tcBorders>
              <w:top w:val="single" w:sz="4" w:space="0" w:color="000000"/>
              <w:bottom w:val="single" w:sz="4" w:space="0" w:color="000000"/>
            </w:tcBorders>
            <w:shd w:val="clear" w:color="auto" w:fill="D9D9D9"/>
          </w:tcPr>
          <w:p w:rsidR="00DD5EE1" w:rsidRDefault="00290B3B">
            <w:pPr>
              <w:pStyle w:val="Heading1"/>
              <w:rPr>
                <w:rFonts w:ascii="Arial" w:eastAsia="Arial" w:hAnsi="Arial" w:cs="Arial"/>
                <w:color w:val="000000"/>
                <w:sz w:val="24"/>
                <w:szCs w:val="24"/>
              </w:rPr>
            </w:pPr>
            <w:bookmarkStart w:id="40" w:name="_vx1227" w:colFirst="0" w:colLast="0"/>
            <w:bookmarkEnd w:id="40"/>
            <w:r>
              <w:rPr>
                <w:rFonts w:ascii="Arial" w:eastAsia="Arial" w:hAnsi="Arial" w:cs="Arial"/>
                <w:color w:val="000000"/>
                <w:sz w:val="24"/>
                <w:szCs w:val="24"/>
              </w:rPr>
              <w:t>Form 3b – Record of Medication</w:t>
            </w:r>
          </w:p>
        </w:tc>
      </w:tr>
      <w:tr w:rsidR="00DD5EE1">
        <w:tc>
          <w:tcPr>
            <w:tcW w:w="1186" w:type="dxa"/>
            <w:tcBorders>
              <w:top w:val="single" w:sz="4" w:space="0" w:color="000000"/>
              <w:bottom w:val="single" w:sz="4" w:space="0" w:color="000000"/>
            </w:tcBorders>
            <w:shd w:val="clear" w:color="auto" w:fill="D9D9D9"/>
          </w:tcPr>
          <w:p w:rsidR="00DD5EE1" w:rsidRDefault="00290B3B">
            <w:pPr>
              <w:rPr>
                <w:rFonts w:ascii="Arial" w:eastAsia="Arial" w:hAnsi="Arial" w:cs="Arial"/>
              </w:rPr>
            </w:pPr>
            <w:bookmarkStart w:id="41" w:name="_3fwokq0" w:colFirst="0" w:colLast="0"/>
            <w:bookmarkEnd w:id="41"/>
            <w:r>
              <w:rPr>
                <w:rFonts w:ascii="Arial" w:eastAsia="Arial" w:hAnsi="Arial" w:cs="Arial"/>
                <w:b/>
              </w:rPr>
              <w:t>Date</w:t>
            </w:r>
          </w:p>
        </w:tc>
        <w:tc>
          <w:tcPr>
            <w:tcW w:w="2470" w:type="dxa"/>
            <w:tcBorders>
              <w:top w:val="single" w:sz="4" w:space="0" w:color="000000"/>
              <w:bottom w:val="single" w:sz="4" w:space="0" w:color="000000"/>
            </w:tcBorders>
            <w:shd w:val="clear" w:color="auto" w:fill="D9D9D9"/>
          </w:tcPr>
          <w:p w:rsidR="00DD5EE1" w:rsidRDefault="00290B3B">
            <w:pPr>
              <w:rPr>
                <w:rFonts w:ascii="Arial" w:eastAsia="Arial" w:hAnsi="Arial" w:cs="Arial"/>
              </w:rPr>
            </w:pPr>
            <w:bookmarkStart w:id="42" w:name="_1v1yuxt" w:colFirst="0" w:colLast="0"/>
            <w:bookmarkEnd w:id="42"/>
            <w:r>
              <w:rPr>
                <w:rFonts w:ascii="Arial" w:eastAsia="Arial" w:hAnsi="Arial" w:cs="Arial"/>
                <w:b/>
              </w:rPr>
              <w:t>Pupil’s Name</w:t>
            </w:r>
          </w:p>
        </w:tc>
        <w:tc>
          <w:tcPr>
            <w:tcW w:w="1088" w:type="dxa"/>
            <w:tcBorders>
              <w:top w:val="single" w:sz="4" w:space="0" w:color="000000"/>
              <w:bottom w:val="single" w:sz="4" w:space="0" w:color="000000"/>
            </w:tcBorders>
            <w:shd w:val="clear" w:color="auto" w:fill="D9D9D9"/>
          </w:tcPr>
          <w:p w:rsidR="00DD5EE1" w:rsidRDefault="00290B3B">
            <w:pPr>
              <w:rPr>
                <w:rFonts w:ascii="Arial" w:eastAsia="Arial" w:hAnsi="Arial" w:cs="Arial"/>
              </w:rPr>
            </w:pPr>
            <w:bookmarkStart w:id="43" w:name="_4f1mdlm" w:colFirst="0" w:colLast="0"/>
            <w:bookmarkEnd w:id="43"/>
            <w:r>
              <w:rPr>
                <w:rFonts w:ascii="Arial" w:eastAsia="Arial" w:hAnsi="Arial" w:cs="Arial"/>
                <w:b/>
              </w:rPr>
              <w:t>Time</w:t>
            </w:r>
          </w:p>
        </w:tc>
        <w:tc>
          <w:tcPr>
            <w:tcW w:w="1960" w:type="dxa"/>
            <w:tcBorders>
              <w:top w:val="single" w:sz="4" w:space="0" w:color="000000"/>
              <w:bottom w:val="single" w:sz="4" w:space="0" w:color="000000"/>
            </w:tcBorders>
            <w:shd w:val="clear" w:color="auto" w:fill="D9D9D9"/>
          </w:tcPr>
          <w:p w:rsidR="00DD5EE1" w:rsidRDefault="00290B3B">
            <w:pPr>
              <w:rPr>
                <w:rFonts w:ascii="Arial" w:eastAsia="Arial" w:hAnsi="Arial" w:cs="Arial"/>
              </w:rPr>
            </w:pPr>
            <w:bookmarkStart w:id="44" w:name="_2u6wntf" w:colFirst="0" w:colLast="0"/>
            <w:bookmarkEnd w:id="44"/>
            <w:r>
              <w:rPr>
                <w:rFonts w:ascii="Arial" w:eastAsia="Arial" w:hAnsi="Arial" w:cs="Arial"/>
                <w:b/>
              </w:rPr>
              <w:t>Name of Medication</w:t>
            </w:r>
          </w:p>
        </w:tc>
        <w:tc>
          <w:tcPr>
            <w:tcW w:w="1253" w:type="dxa"/>
            <w:tcBorders>
              <w:top w:val="single" w:sz="4" w:space="0" w:color="000000"/>
              <w:bottom w:val="single" w:sz="4" w:space="0" w:color="000000"/>
            </w:tcBorders>
            <w:shd w:val="clear" w:color="auto" w:fill="D9D9D9"/>
          </w:tcPr>
          <w:p w:rsidR="00DD5EE1" w:rsidRDefault="00290B3B">
            <w:pPr>
              <w:rPr>
                <w:rFonts w:ascii="Arial" w:eastAsia="Arial" w:hAnsi="Arial" w:cs="Arial"/>
              </w:rPr>
            </w:pPr>
            <w:bookmarkStart w:id="45" w:name="_19c6y18" w:colFirst="0" w:colLast="0"/>
            <w:bookmarkEnd w:id="45"/>
            <w:r>
              <w:rPr>
                <w:rFonts w:ascii="Arial" w:eastAsia="Arial" w:hAnsi="Arial" w:cs="Arial"/>
                <w:b/>
              </w:rPr>
              <w:t>Dose Given</w:t>
            </w:r>
          </w:p>
        </w:tc>
        <w:tc>
          <w:tcPr>
            <w:tcW w:w="1899" w:type="dxa"/>
            <w:tcBorders>
              <w:top w:val="single" w:sz="4" w:space="0" w:color="000000"/>
              <w:bottom w:val="single" w:sz="4" w:space="0" w:color="000000"/>
            </w:tcBorders>
            <w:shd w:val="clear" w:color="auto" w:fill="D9D9D9"/>
          </w:tcPr>
          <w:p w:rsidR="00DD5EE1" w:rsidRDefault="00290B3B">
            <w:pPr>
              <w:rPr>
                <w:rFonts w:ascii="Arial" w:eastAsia="Arial" w:hAnsi="Arial" w:cs="Arial"/>
              </w:rPr>
            </w:pPr>
            <w:bookmarkStart w:id="46" w:name="_3tbugp1" w:colFirst="0" w:colLast="0"/>
            <w:bookmarkEnd w:id="46"/>
            <w:r>
              <w:rPr>
                <w:rFonts w:ascii="Arial" w:eastAsia="Arial" w:hAnsi="Arial" w:cs="Arial"/>
                <w:b/>
              </w:rPr>
              <w:t>Any Reactions</w:t>
            </w:r>
          </w:p>
        </w:tc>
        <w:tc>
          <w:tcPr>
            <w:tcW w:w="1729" w:type="dxa"/>
            <w:tcBorders>
              <w:top w:val="single" w:sz="4" w:space="0" w:color="000000"/>
              <w:bottom w:val="single" w:sz="4" w:space="0" w:color="000000"/>
            </w:tcBorders>
            <w:shd w:val="clear" w:color="auto" w:fill="D9D9D9"/>
          </w:tcPr>
          <w:p w:rsidR="00DD5EE1" w:rsidRDefault="00290B3B">
            <w:pPr>
              <w:rPr>
                <w:rFonts w:ascii="Arial" w:eastAsia="Arial" w:hAnsi="Arial" w:cs="Arial"/>
              </w:rPr>
            </w:pPr>
            <w:r>
              <w:rPr>
                <w:rFonts w:ascii="Arial" w:eastAsia="Arial" w:hAnsi="Arial" w:cs="Arial"/>
                <w:b/>
              </w:rPr>
              <w:t>Signature of Staff Member</w:t>
            </w:r>
          </w:p>
        </w:tc>
        <w:tc>
          <w:tcPr>
            <w:tcW w:w="1591" w:type="dxa"/>
            <w:tcBorders>
              <w:top w:val="single" w:sz="4" w:space="0" w:color="000000"/>
              <w:bottom w:val="single" w:sz="4" w:space="0" w:color="000000"/>
            </w:tcBorders>
            <w:shd w:val="clear" w:color="auto" w:fill="D9D9D9"/>
          </w:tcPr>
          <w:p w:rsidR="00DD5EE1" w:rsidRDefault="00290B3B">
            <w:pPr>
              <w:rPr>
                <w:rFonts w:ascii="Arial" w:eastAsia="Arial" w:hAnsi="Arial" w:cs="Arial"/>
              </w:rPr>
            </w:pPr>
            <w:bookmarkStart w:id="47" w:name="_28h4qwu" w:colFirst="0" w:colLast="0"/>
            <w:bookmarkEnd w:id="47"/>
            <w:r>
              <w:rPr>
                <w:rFonts w:ascii="Arial" w:eastAsia="Arial" w:hAnsi="Arial" w:cs="Arial"/>
                <w:b/>
              </w:rPr>
              <w:t>Print Name</w:t>
            </w:r>
          </w:p>
        </w:tc>
      </w:tr>
      <w:tr w:rsidR="00DD5EE1">
        <w:tc>
          <w:tcPr>
            <w:tcW w:w="1186" w:type="dxa"/>
            <w:tcBorders>
              <w:top w:val="single" w:sz="4" w:space="0" w:color="000000"/>
              <w:bottom w:val="single" w:sz="6" w:space="0" w:color="000000"/>
            </w:tcBorders>
          </w:tcPr>
          <w:p w:rsidR="00DD5EE1" w:rsidRDefault="00DD5EE1">
            <w:pPr>
              <w:rPr>
                <w:rFonts w:ascii="Arial" w:eastAsia="Arial" w:hAnsi="Arial" w:cs="Arial"/>
              </w:rPr>
            </w:pPr>
          </w:p>
          <w:p w:rsidR="00DD5EE1" w:rsidRDefault="00DD5EE1">
            <w:pPr>
              <w:rPr>
                <w:rFonts w:ascii="Arial" w:eastAsia="Arial" w:hAnsi="Arial" w:cs="Arial"/>
              </w:rPr>
            </w:pPr>
          </w:p>
        </w:tc>
        <w:tc>
          <w:tcPr>
            <w:tcW w:w="2470" w:type="dxa"/>
            <w:tcBorders>
              <w:top w:val="single" w:sz="4" w:space="0" w:color="000000"/>
              <w:bottom w:val="single" w:sz="6" w:space="0" w:color="000000"/>
            </w:tcBorders>
          </w:tcPr>
          <w:p w:rsidR="00DD5EE1" w:rsidRDefault="00DD5EE1">
            <w:pPr>
              <w:rPr>
                <w:rFonts w:ascii="Arial" w:eastAsia="Arial" w:hAnsi="Arial" w:cs="Arial"/>
              </w:rPr>
            </w:pPr>
          </w:p>
        </w:tc>
        <w:tc>
          <w:tcPr>
            <w:tcW w:w="1088" w:type="dxa"/>
            <w:tcBorders>
              <w:top w:val="single" w:sz="4" w:space="0" w:color="000000"/>
              <w:bottom w:val="single" w:sz="6" w:space="0" w:color="000000"/>
            </w:tcBorders>
          </w:tcPr>
          <w:p w:rsidR="00DD5EE1" w:rsidRDefault="00DD5EE1">
            <w:pPr>
              <w:rPr>
                <w:rFonts w:ascii="Arial" w:eastAsia="Arial" w:hAnsi="Arial" w:cs="Arial"/>
              </w:rPr>
            </w:pPr>
          </w:p>
        </w:tc>
        <w:tc>
          <w:tcPr>
            <w:tcW w:w="1960" w:type="dxa"/>
            <w:tcBorders>
              <w:top w:val="single" w:sz="4" w:space="0" w:color="000000"/>
              <w:bottom w:val="single" w:sz="6" w:space="0" w:color="000000"/>
            </w:tcBorders>
          </w:tcPr>
          <w:p w:rsidR="00DD5EE1" w:rsidRDefault="00DD5EE1">
            <w:pPr>
              <w:rPr>
                <w:rFonts w:ascii="Arial" w:eastAsia="Arial" w:hAnsi="Arial" w:cs="Arial"/>
              </w:rPr>
            </w:pPr>
          </w:p>
        </w:tc>
        <w:tc>
          <w:tcPr>
            <w:tcW w:w="1253" w:type="dxa"/>
            <w:tcBorders>
              <w:top w:val="single" w:sz="4" w:space="0" w:color="000000"/>
              <w:bottom w:val="single" w:sz="6" w:space="0" w:color="000000"/>
            </w:tcBorders>
          </w:tcPr>
          <w:p w:rsidR="00DD5EE1" w:rsidRDefault="00DD5EE1">
            <w:pPr>
              <w:rPr>
                <w:rFonts w:ascii="Arial" w:eastAsia="Arial" w:hAnsi="Arial" w:cs="Arial"/>
              </w:rPr>
            </w:pPr>
          </w:p>
        </w:tc>
        <w:tc>
          <w:tcPr>
            <w:tcW w:w="1899" w:type="dxa"/>
            <w:tcBorders>
              <w:top w:val="single" w:sz="4" w:space="0" w:color="000000"/>
              <w:bottom w:val="single" w:sz="6" w:space="0" w:color="000000"/>
            </w:tcBorders>
          </w:tcPr>
          <w:p w:rsidR="00DD5EE1" w:rsidRDefault="00DD5EE1">
            <w:pPr>
              <w:rPr>
                <w:rFonts w:ascii="Arial" w:eastAsia="Arial" w:hAnsi="Arial" w:cs="Arial"/>
              </w:rPr>
            </w:pPr>
          </w:p>
        </w:tc>
        <w:tc>
          <w:tcPr>
            <w:tcW w:w="1729" w:type="dxa"/>
            <w:tcBorders>
              <w:top w:val="single" w:sz="4" w:space="0" w:color="000000"/>
              <w:bottom w:val="single" w:sz="6" w:space="0" w:color="000000"/>
            </w:tcBorders>
          </w:tcPr>
          <w:p w:rsidR="00DD5EE1" w:rsidRDefault="00DD5EE1">
            <w:pPr>
              <w:rPr>
                <w:rFonts w:ascii="Arial" w:eastAsia="Arial" w:hAnsi="Arial" w:cs="Arial"/>
              </w:rPr>
            </w:pPr>
          </w:p>
        </w:tc>
        <w:tc>
          <w:tcPr>
            <w:tcW w:w="1591" w:type="dxa"/>
            <w:tcBorders>
              <w:top w:val="single" w:sz="4" w:space="0" w:color="000000"/>
              <w:bottom w:val="single" w:sz="6" w:space="0" w:color="000000"/>
            </w:tcBorders>
          </w:tcPr>
          <w:p w:rsidR="00DD5EE1" w:rsidRDefault="00DD5EE1">
            <w:pPr>
              <w:rPr>
                <w:rFonts w:ascii="Arial" w:eastAsia="Arial" w:hAnsi="Arial" w:cs="Arial"/>
              </w:rPr>
            </w:pPr>
          </w:p>
        </w:tc>
      </w:tr>
      <w:tr w:rsidR="00DD5EE1">
        <w:tc>
          <w:tcPr>
            <w:tcW w:w="1186" w:type="dxa"/>
            <w:tcBorders>
              <w:top w:val="single" w:sz="6" w:space="0" w:color="000000"/>
              <w:bottom w:val="single" w:sz="6" w:space="0" w:color="000000"/>
            </w:tcBorders>
          </w:tcPr>
          <w:p w:rsidR="00DD5EE1" w:rsidRDefault="00DD5EE1">
            <w:pPr>
              <w:rPr>
                <w:rFonts w:ascii="Arial" w:eastAsia="Arial" w:hAnsi="Arial" w:cs="Arial"/>
              </w:rPr>
            </w:pPr>
          </w:p>
          <w:p w:rsidR="00DD5EE1" w:rsidRDefault="00DD5EE1">
            <w:pPr>
              <w:rPr>
                <w:rFonts w:ascii="Arial" w:eastAsia="Arial" w:hAnsi="Arial" w:cs="Arial"/>
              </w:rPr>
            </w:pPr>
          </w:p>
        </w:tc>
        <w:tc>
          <w:tcPr>
            <w:tcW w:w="2470" w:type="dxa"/>
            <w:tcBorders>
              <w:top w:val="single" w:sz="6" w:space="0" w:color="000000"/>
              <w:bottom w:val="single" w:sz="6" w:space="0" w:color="000000"/>
            </w:tcBorders>
          </w:tcPr>
          <w:p w:rsidR="00DD5EE1" w:rsidRDefault="00DD5EE1">
            <w:pPr>
              <w:rPr>
                <w:rFonts w:ascii="Arial" w:eastAsia="Arial" w:hAnsi="Arial" w:cs="Arial"/>
              </w:rPr>
            </w:pPr>
          </w:p>
        </w:tc>
        <w:tc>
          <w:tcPr>
            <w:tcW w:w="1088" w:type="dxa"/>
            <w:tcBorders>
              <w:top w:val="single" w:sz="6" w:space="0" w:color="000000"/>
              <w:bottom w:val="single" w:sz="6" w:space="0" w:color="000000"/>
            </w:tcBorders>
          </w:tcPr>
          <w:p w:rsidR="00DD5EE1" w:rsidRDefault="00DD5EE1">
            <w:pPr>
              <w:rPr>
                <w:rFonts w:ascii="Arial" w:eastAsia="Arial" w:hAnsi="Arial" w:cs="Arial"/>
              </w:rPr>
            </w:pPr>
          </w:p>
        </w:tc>
        <w:tc>
          <w:tcPr>
            <w:tcW w:w="1960" w:type="dxa"/>
            <w:tcBorders>
              <w:top w:val="single" w:sz="6" w:space="0" w:color="000000"/>
              <w:bottom w:val="single" w:sz="6" w:space="0" w:color="000000"/>
            </w:tcBorders>
          </w:tcPr>
          <w:p w:rsidR="00DD5EE1" w:rsidRDefault="00DD5EE1">
            <w:pPr>
              <w:rPr>
                <w:rFonts w:ascii="Arial" w:eastAsia="Arial" w:hAnsi="Arial" w:cs="Arial"/>
              </w:rPr>
            </w:pPr>
          </w:p>
        </w:tc>
        <w:tc>
          <w:tcPr>
            <w:tcW w:w="1253" w:type="dxa"/>
            <w:tcBorders>
              <w:top w:val="single" w:sz="6" w:space="0" w:color="000000"/>
              <w:bottom w:val="single" w:sz="6" w:space="0" w:color="000000"/>
            </w:tcBorders>
          </w:tcPr>
          <w:p w:rsidR="00DD5EE1" w:rsidRDefault="00DD5EE1">
            <w:pPr>
              <w:rPr>
                <w:rFonts w:ascii="Arial" w:eastAsia="Arial" w:hAnsi="Arial" w:cs="Arial"/>
              </w:rPr>
            </w:pPr>
          </w:p>
        </w:tc>
        <w:tc>
          <w:tcPr>
            <w:tcW w:w="1899" w:type="dxa"/>
            <w:tcBorders>
              <w:top w:val="single" w:sz="6" w:space="0" w:color="000000"/>
              <w:bottom w:val="single" w:sz="6" w:space="0" w:color="000000"/>
            </w:tcBorders>
          </w:tcPr>
          <w:p w:rsidR="00DD5EE1" w:rsidRDefault="00DD5EE1">
            <w:pPr>
              <w:rPr>
                <w:rFonts w:ascii="Arial" w:eastAsia="Arial" w:hAnsi="Arial" w:cs="Arial"/>
              </w:rPr>
            </w:pPr>
          </w:p>
        </w:tc>
        <w:tc>
          <w:tcPr>
            <w:tcW w:w="1729" w:type="dxa"/>
            <w:tcBorders>
              <w:top w:val="single" w:sz="6" w:space="0" w:color="000000"/>
              <w:bottom w:val="single" w:sz="6" w:space="0" w:color="000000"/>
            </w:tcBorders>
          </w:tcPr>
          <w:p w:rsidR="00DD5EE1" w:rsidRDefault="00DD5EE1">
            <w:pPr>
              <w:rPr>
                <w:rFonts w:ascii="Arial" w:eastAsia="Arial" w:hAnsi="Arial" w:cs="Arial"/>
              </w:rPr>
            </w:pPr>
          </w:p>
        </w:tc>
        <w:tc>
          <w:tcPr>
            <w:tcW w:w="1591" w:type="dxa"/>
            <w:tcBorders>
              <w:top w:val="single" w:sz="6" w:space="0" w:color="000000"/>
              <w:bottom w:val="single" w:sz="6" w:space="0" w:color="000000"/>
            </w:tcBorders>
          </w:tcPr>
          <w:p w:rsidR="00DD5EE1" w:rsidRDefault="00DD5EE1">
            <w:pPr>
              <w:rPr>
                <w:rFonts w:ascii="Arial" w:eastAsia="Arial" w:hAnsi="Arial" w:cs="Arial"/>
              </w:rPr>
            </w:pPr>
          </w:p>
        </w:tc>
      </w:tr>
      <w:tr w:rsidR="00DD5EE1">
        <w:tc>
          <w:tcPr>
            <w:tcW w:w="1186" w:type="dxa"/>
            <w:tcBorders>
              <w:top w:val="single" w:sz="6" w:space="0" w:color="000000"/>
              <w:bottom w:val="single" w:sz="6" w:space="0" w:color="000000"/>
            </w:tcBorders>
          </w:tcPr>
          <w:p w:rsidR="00DD5EE1" w:rsidRDefault="00DD5EE1">
            <w:pPr>
              <w:rPr>
                <w:rFonts w:ascii="Arial" w:eastAsia="Arial" w:hAnsi="Arial" w:cs="Arial"/>
              </w:rPr>
            </w:pPr>
          </w:p>
          <w:p w:rsidR="00DD5EE1" w:rsidRDefault="00DD5EE1">
            <w:pPr>
              <w:rPr>
                <w:rFonts w:ascii="Arial" w:eastAsia="Arial" w:hAnsi="Arial" w:cs="Arial"/>
              </w:rPr>
            </w:pPr>
          </w:p>
        </w:tc>
        <w:tc>
          <w:tcPr>
            <w:tcW w:w="2470" w:type="dxa"/>
            <w:tcBorders>
              <w:top w:val="single" w:sz="6" w:space="0" w:color="000000"/>
              <w:bottom w:val="single" w:sz="6" w:space="0" w:color="000000"/>
            </w:tcBorders>
          </w:tcPr>
          <w:p w:rsidR="00DD5EE1" w:rsidRDefault="00DD5EE1">
            <w:pPr>
              <w:rPr>
                <w:rFonts w:ascii="Arial" w:eastAsia="Arial" w:hAnsi="Arial" w:cs="Arial"/>
              </w:rPr>
            </w:pPr>
          </w:p>
        </w:tc>
        <w:tc>
          <w:tcPr>
            <w:tcW w:w="1088" w:type="dxa"/>
            <w:tcBorders>
              <w:top w:val="single" w:sz="6" w:space="0" w:color="000000"/>
              <w:bottom w:val="single" w:sz="6" w:space="0" w:color="000000"/>
            </w:tcBorders>
          </w:tcPr>
          <w:p w:rsidR="00DD5EE1" w:rsidRDefault="00DD5EE1">
            <w:pPr>
              <w:rPr>
                <w:rFonts w:ascii="Arial" w:eastAsia="Arial" w:hAnsi="Arial" w:cs="Arial"/>
              </w:rPr>
            </w:pPr>
          </w:p>
        </w:tc>
        <w:tc>
          <w:tcPr>
            <w:tcW w:w="1960" w:type="dxa"/>
            <w:tcBorders>
              <w:top w:val="single" w:sz="6" w:space="0" w:color="000000"/>
              <w:bottom w:val="single" w:sz="6" w:space="0" w:color="000000"/>
            </w:tcBorders>
          </w:tcPr>
          <w:p w:rsidR="00DD5EE1" w:rsidRDefault="00DD5EE1">
            <w:pPr>
              <w:rPr>
                <w:rFonts w:ascii="Arial" w:eastAsia="Arial" w:hAnsi="Arial" w:cs="Arial"/>
              </w:rPr>
            </w:pPr>
          </w:p>
        </w:tc>
        <w:tc>
          <w:tcPr>
            <w:tcW w:w="1253" w:type="dxa"/>
            <w:tcBorders>
              <w:top w:val="single" w:sz="6" w:space="0" w:color="000000"/>
              <w:bottom w:val="single" w:sz="6" w:space="0" w:color="000000"/>
            </w:tcBorders>
          </w:tcPr>
          <w:p w:rsidR="00DD5EE1" w:rsidRDefault="00DD5EE1">
            <w:pPr>
              <w:rPr>
                <w:rFonts w:ascii="Arial" w:eastAsia="Arial" w:hAnsi="Arial" w:cs="Arial"/>
              </w:rPr>
            </w:pPr>
          </w:p>
        </w:tc>
        <w:tc>
          <w:tcPr>
            <w:tcW w:w="1899" w:type="dxa"/>
            <w:tcBorders>
              <w:top w:val="single" w:sz="6" w:space="0" w:color="000000"/>
              <w:bottom w:val="single" w:sz="6" w:space="0" w:color="000000"/>
            </w:tcBorders>
          </w:tcPr>
          <w:p w:rsidR="00DD5EE1" w:rsidRDefault="00DD5EE1">
            <w:pPr>
              <w:rPr>
                <w:rFonts w:ascii="Arial" w:eastAsia="Arial" w:hAnsi="Arial" w:cs="Arial"/>
              </w:rPr>
            </w:pPr>
          </w:p>
        </w:tc>
        <w:tc>
          <w:tcPr>
            <w:tcW w:w="1729" w:type="dxa"/>
            <w:tcBorders>
              <w:top w:val="single" w:sz="6" w:space="0" w:color="000000"/>
              <w:bottom w:val="single" w:sz="6" w:space="0" w:color="000000"/>
            </w:tcBorders>
          </w:tcPr>
          <w:p w:rsidR="00DD5EE1" w:rsidRDefault="00DD5EE1">
            <w:pPr>
              <w:rPr>
                <w:rFonts w:ascii="Arial" w:eastAsia="Arial" w:hAnsi="Arial" w:cs="Arial"/>
              </w:rPr>
            </w:pPr>
          </w:p>
        </w:tc>
        <w:tc>
          <w:tcPr>
            <w:tcW w:w="1591" w:type="dxa"/>
            <w:tcBorders>
              <w:top w:val="single" w:sz="6" w:space="0" w:color="000000"/>
              <w:bottom w:val="single" w:sz="6" w:space="0" w:color="000000"/>
            </w:tcBorders>
          </w:tcPr>
          <w:p w:rsidR="00DD5EE1" w:rsidRDefault="00DD5EE1">
            <w:pPr>
              <w:rPr>
                <w:rFonts w:ascii="Arial" w:eastAsia="Arial" w:hAnsi="Arial" w:cs="Arial"/>
              </w:rPr>
            </w:pPr>
          </w:p>
        </w:tc>
      </w:tr>
      <w:tr w:rsidR="00DD5EE1">
        <w:tc>
          <w:tcPr>
            <w:tcW w:w="1186" w:type="dxa"/>
            <w:tcBorders>
              <w:top w:val="single" w:sz="6" w:space="0" w:color="000000"/>
              <w:bottom w:val="single" w:sz="6" w:space="0" w:color="000000"/>
            </w:tcBorders>
          </w:tcPr>
          <w:p w:rsidR="00DD5EE1" w:rsidRDefault="00DD5EE1">
            <w:pPr>
              <w:rPr>
                <w:rFonts w:ascii="Arial" w:eastAsia="Arial" w:hAnsi="Arial" w:cs="Arial"/>
              </w:rPr>
            </w:pPr>
          </w:p>
          <w:p w:rsidR="00DD5EE1" w:rsidRDefault="00DD5EE1">
            <w:pPr>
              <w:rPr>
                <w:rFonts w:ascii="Arial" w:eastAsia="Arial" w:hAnsi="Arial" w:cs="Arial"/>
              </w:rPr>
            </w:pPr>
          </w:p>
        </w:tc>
        <w:tc>
          <w:tcPr>
            <w:tcW w:w="2470" w:type="dxa"/>
            <w:tcBorders>
              <w:top w:val="single" w:sz="6" w:space="0" w:color="000000"/>
              <w:bottom w:val="single" w:sz="6" w:space="0" w:color="000000"/>
            </w:tcBorders>
          </w:tcPr>
          <w:p w:rsidR="00DD5EE1" w:rsidRDefault="00DD5EE1">
            <w:pPr>
              <w:rPr>
                <w:rFonts w:ascii="Arial" w:eastAsia="Arial" w:hAnsi="Arial" w:cs="Arial"/>
              </w:rPr>
            </w:pPr>
          </w:p>
        </w:tc>
        <w:tc>
          <w:tcPr>
            <w:tcW w:w="1088" w:type="dxa"/>
            <w:tcBorders>
              <w:top w:val="single" w:sz="6" w:space="0" w:color="000000"/>
              <w:bottom w:val="single" w:sz="6" w:space="0" w:color="000000"/>
            </w:tcBorders>
          </w:tcPr>
          <w:p w:rsidR="00DD5EE1" w:rsidRDefault="00DD5EE1">
            <w:pPr>
              <w:rPr>
                <w:rFonts w:ascii="Arial" w:eastAsia="Arial" w:hAnsi="Arial" w:cs="Arial"/>
              </w:rPr>
            </w:pPr>
          </w:p>
        </w:tc>
        <w:tc>
          <w:tcPr>
            <w:tcW w:w="1960" w:type="dxa"/>
            <w:tcBorders>
              <w:top w:val="single" w:sz="6" w:space="0" w:color="000000"/>
              <w:bottom w:val="single" w:sz="6" w:space="0" w:color="000000"/>
            </w:tcBorders>
          </w:tcPr>
          <w:p w:rsidR="00DD5EE1" w:rsidRDefault="00DD5EE1">
            <w:pPr>
              <w:rPr>
                <w:rFonts w:ascii="Arial" w:eastAsia="Arial" w:hAnsi="Arial" w:cs="Arial"/>
              </w:rPr>
            </w:pPr>
          </w:p>
        </w:tc>
        <w:tc>
          <w:tcPr>
            <w:tcW w:w="1253" w:type="dxa"/>
            <w:tcBorders>
              <w:top w:val="single" w:sz="6" w:space="0" w:color="000000"/>
              <w:bottom w:val="single" w:sz="6" w:space="0" w:color="000000"/>
            </w:tcBorders>
          </w:tcPr>
          <w:p w:rsidR="00DD5EE1" w:rsidRDefault="00DD5EE1">
            <w:pPr>
              <w:rPr>
                <w:rFonts w:ascii="Arial" w:eastAsia="Arial" w:hAnsi="Arial" w:cs="Arial"/>
              </w:rPr>
            </w:pPr>
          </w:p>
        </w:tc>
        <w:tc>
          <w:tcPr>
            <w:tcW w:w="1899" w:type="dxa"/>
            <w:tcBorders>
              <w:top w:val="single" w:sz="6" w:space="0" w:color="000000"/>
              <w:bottom w:val="single" w:sz="6" w:space="0" w:color="000000"/>
            </w:tcBorders>
          </w:tcPr>
          <w:p w:rsidR="00DD5EE1" w:rsidRDefault="00DD5EE1">
            <w:pPr>
              <w:rPr>
                <w:rFonts w:ascii="Arial" w:eastAsia="Arial" w:hAnsi="Arial" w:cs="Arial"/>
              </w:rPr>
            </w:pPr>
          </w:p>
        </w:tc>
        <w:tc>
          <w:tcPr>
            <w:tcW w:w="1729" w:type="dxa"/>
            <w:tcBorders>
              <w:top w:val="single" w:sz="6" w:space="0" w:color="000000"/>
              <w:bottom w:val="single" w:sz="6" w:space="0" w:color="000000"/>
            </w:tcBorders>
          </w:tcPr>
          <w:p w:rsidR="00DD5EE1" w:rsidRDefault="00DD5EE1">
            <w:pPr>
              <w:rPr>
                <w:rFonts w:ascii="Arial" w:eastAsia="Arial" w:hAnsi="Arial" w:cs="Arial"/>
              </w:rPr>
            </w:pPr>
          </w:p>
        </w:tc>
        <w:tc>
          <w:tcPr>
            <w:tcW w:w="1591" w:type="dxa"/>
            <w:tcBorders>
              <w:top w:val="single" w:sz="6" w:space="0" w:color="000000"/>
              <w:bottom w:val="single" w:sz="6" w:space="0" w:color="000000"/>
            </w:tcBorders>
          </w:tcPr>
          <w:p w:rsidR="00DD5EE1" w:rsidRDefault="00DD5EE1">
            <w:pPr>
              <w:rPr>
                <w:rFonts w:ascii="Arial" w:eastAsia="Arial" w:hAnsi="Arial" w:cs="Arial"/>
              </w:rPr>
            </w:pPr>
          </w:p>
        </w:tc>
      </w:tr>
      <w:tr w:rsidR="00DD5EE1">
        <w:tc>
          <w:tcPr>
            <w:tcW w:w="1186" w:type="dxa"/>
            <w:tcBorders>
              <w:top w:val="single" w:sz="6" w:space="0" w:color="000000"/>
              <w:bottom w:val="single" w:sz="6" w:space="0" w:color="000000"/>
            </w:tcBorders>
          </w:tcPr>
          <w:p w:rsidR="00DD5EE1" w:rsidRDefault="00DD5EE1">
            <w:pPr>
              <w:rPr>
                <w:rFonts w:ascii="Arial" w:eastAsia="Arial" w:hAnsi="Arial" w:cs="Arial"/>
              </w:rPr>
            </w:pPr>
          </w:p>
          <w:p w:rsidR="00DD5EE1" w:rsidRDefault="00DD5EE1">
            <w:pPr>
              <w:rPr>
                <w:rFonts w:ascii="Arial" w:eastAsia="Arial" w:hAnsi="Arial" w:cs="Arial"/>
              </w:rPr>
            </w:pPr>
          </w:p>
        </w:tc>
        <w:tc>
          <w:tcPr>
            <w:tcW w:w="2470" w:type="dxa"/>
            <w:tcBorders>
              <w:top w:val="single" w:sz="6" w:space="0" w:color="000000"/>
              <w:bottom w:val="single" w:sz="6" w:space="0" w:color="000000"/>
            </w:tcBorders>
          </w:tcPr>
          <w:p w:rsidR="00DD5EE1" w:rsidRDefault="00DD5EE1">
            <w:pPr>
              <w:rPr>
                <w:rFonts w:ascii="Arial" w:eastAsia="Arial" w:hAnsi="Arial" w:cs="Arial"/>
              </w:rPr>
            </w:pPr>
          </w:p>
        </w:tc>
        <w:tc>
          <w:tcPr>
            <w:tcW w:w="1088" w:type="dxa"/>
            <w:tcBorders>
              <w:top w:val="single" w:sz="6" w:space="0" w:color="000000"/>
              <w:bottom w:val="single" w:sz="6" w:space="0" w:color="000000"/>
            </w:tcBorders>
          </w:tcPr>
          <w:p w:rsidR="00DD5EE1" w:rsidRDefault="00DD5EE1">
            <w:pPr>
              <w:rPr>
                <w:rFonts w:ascii="Arial" w:eastAsia="Arial" w:hAnsi="Arial" w:cs="Arial"/>
              </w:rPr>
            </w:pPr>
          </w:p>
        </w:tc>
        <w:tc>
          <w:tcPr>
            <w:tcW w:w="1960" w:type="dxa"/>
            <w:tcBorders>
              <w:top w:val="single" w:sz="6" w:space="0" w:color="000000"/>
              <w:bottom w:val="single" w:sz="6" w:space="0" w:color="000000"/>
            </w:tcBorders>
          </w:tcPr>
          <w:p w:rsidR="00DD5EE1" w:rsidRDefault="00DD5EE1">
            <w:pPr>
              <w:rPr>
                <w:rFonts w:ascii="Arial" w:eastAsia="Arial" w:hAnsi="Arial" w:cs="Arial"/>
              </w:rPr>
            </w:pPr>
          </w:p>
        </w:tc>
        <w:tc>
          <w:tcPr>
            <w:tcW w:w="1253" w:type="dxa"/>
            <w:tcBorders>
              <w:top w:val="single" w:sz="6" w:space="0" w:color="000000"/>
              <w:bottom w:val="single" w:sz="6" w:space="0" w:color="000000"/>
            </w:tcBorders>
          </w:tcPr>
          <w:p w:rsidR="00DD5EE1" w:rsidRDefault="00DD5EE1">
            <w:pPr>
              <w:rPr>
                <w:rFonts w:ascii="Arial" w:eastAsia="Arial" w:hAnsi="Arial" w:cs="Arial"/>
              </w:rPr>
            </w:pPr>
          </w:p>
        </w:tc>
        <w:tc>
          <w:tcPr>
            <w:tcW w:w="1899" w:type="dxa"/>
            <w:tcBorders>
              <w:top w:val="single" w:sz="6" w:space="0" w:color="000000"/>
              <w:bottom w:val="single" w:sz="6" w:space="0" w:color="000000"/>
            </w:tcBorders>
          </w:tcPr>
          <w:p w:rsidR="00DD5EE1" w:rsidRDefault="00DD5EE1">
            <w:pPr>
              <w:rPr>
                <w:rFonts w:ascii="Arial" w:eastAsia="Arial" w:hAnsi="Arial" w:cs="Arial"/>
              </w:rPr>
            </w:pPr>
          </w:p>
        </w:tc>
        <w:tc>
          <w:tcPr>
            <w:tcW w:w="1729" w:type="dxa"/>
            <w:tcBorders>
              <w:top w:val="single" w:sz="6" w:space="0" w:color="000000"/>
              <w:bottom w:val="single" w:sz="6" w:space="0" w:color="000000"/>
            </w:tcBorders>
          </w:tcPr>
          <w:p w:rsidR="00DD5EE1" w:rsidRDefault="00DD5EE1">
            <w:pPr>
              <w:rPr>
                <w:rFonts w:ascii="Arial" w:eastAsia="Arial" w:hAnsi="Arial" w:cs="Arial"/>
              </w:rPr>
            </w:pPr>
          </w:p>
        </w:tc>
        <w:tc>
          <w:tcPr>
            <w:tcW w:w="1591" w:type="dxa"/>
            <w:tcBorders>
              <w:top w:val="single" w:sz="6" w:space="0" w:color="000000"/>
              <w:bottom w:val="single" w:sz="6" w:space="0" w:color="000000"/>
            </w:tcBorders>
          </w:tcPr>
          <w:p w:rsidR="00DD5EE1" w:rsidRDefault="00DD5EE1">
            <w:pPr>
              <w:rPr>
                <w:rFonts w:ascii="Arial" w:eastAsia="Arial" w:hAnsi="Arial" w:cs="Arial"/>
              </w:rPr>
            </w:pPr>
          </w:p>
        </w:tc>
      </w:tr>
      <w:tr w:rsidR="00DD5EE1">
        <w:tc>
          <w:tcPr>
            <w:tcW w:w="1186" w:type="dxa"/>
            <w:tcBorders>
              <w:top w:val="single" w:sz="6" w:space="0" w:color="000000"/>
              <w:bottom w:val="single" w:sz="6" w:space="0" w:color="000000"/>
            </w:tcBorders>
          </w:tcPr>
          <w:p w:rsidR="00DD5EE1" w:rsidRDefault="00DD5EE1">
            <w:pPr>
              <w:rPr>
                <w:rFonts w:ascii="Arial" w:eastAsia="Arial" w:hAnsi="Arial" w:cs="Arial"/>
              </w:rPr>
            </w:pPr>
          </w:p>
          <w:p w:rsidR="00DD5EE1" w:rsidRDefault="00DD5EE1">
            <w:pPr>
              <w:rPr>
                <w:rFonts w:ascii="Arial" w:eastAsia="Arial" w:hAnsi="Arial" w:cs="Arial"/>
              </w:rPr>
            </w:pPr>
          </w:p>
        </w:tc>
        <w:tc>
          <w:tcPr>
            <w:tcW w:w="2470" w:type="dxa"/>
            <w:tcBorders>
              <w:top w:val="single" w:sz="6" w:space="0" w:color="000000"/>
              <w:bottom w:val="single" w:sz="6" w:space="0" w:color="000000"/>
            </w:tcBorders>
          </w:tcPr>
          <w:p w:rsidR="00DD5EE1" w:rsidRDefault="00DD5EE1">
            <w:pPr>
              <w:rPr>
                <w:rFonts w:ascii="Arial" w:eastAsia="Arial" w:hAnsi="Arial" w:cs="Arial"/>
              </w:rPr>
            </w:pPr>
          </w:p>
        </w:tc>
        <w:tc>
          <w:tcPr>
            <w:tcW w:w="1088" w:type="dxa"/>
            <w:tcBorders>
              <w:top w:val="single" w:sz="6" w:space="0" w:color="000000"/>
              <w:bottom w:val="single" w:sz="6" w:space="0" w:color="000000"/>
            </w:tcBorders>
          </w:tcPr>
          <w:p w:rsidR="00DD5EE1" w:rsidRDefault="00DD5EE1">
            <w:pPr>
              <w:rPr>
                <w:rFonts w:ascii="Arial" w:eastAsia="Arial" w:hAnsi="Arial" w:cs="Arial"/>
              </w:rPr>
            </w:pPr>
          </w:p>
        </w:tc>
        <w:tc>
          <w:tcPr>
            <w:tcW w:w="1960" w:type="dxa"/>
            <w:tcBorders>
              <w:top w:val="single" w:sz="6" w:space="0" w:color="000000"/>
              <w:bottom w:val="single" w:sz="6" w:space="0" w:color="000000"/>
            </w:tcBorders>
          </w:tcPr>
          <w:p w:rsidR="00DD5EE1" w:rsidRDefault="00DD5EE1">
            <w:pPr>
              <w:rPr>
                <w:rFonts w:ascii="Arial" w:eastAsia="Arial" w:hAnsi="Arial" w:cs="Arial"/>
              </w:rPr>
            </w:pPr>
          </w:p>
        </w:tc>
        <w:tc>
          <w:tcPr>
            <w:tcW w:w="1253" w:type="dxa"/>
            <w:tcBorders>
              <w:top w:val="single" w:sz="6" w:space="0" w:color="000000"/>
              <w:bottom w:val="single" w:sz="6" w:space="0" w:color="000000"/>
            </w:tcBorders>
          </w:tcPr>
          <w:p w:rsidR="00DD5EE1" w:rsidRDefault="00DD5EE1">
            <w:pPr>
              <w:rPr>
                <w:rFonts w:ascii="Arial" w:eastAsia="Arial" w:hAnsi="Arial" w:cs="Arial"/>
              </w:rPr>
            </w:pPr>
          </w:p>
        </w:tc>
        <w:tc>
          <w:tcPr>
            <w:tcW w:w="1899" w:type="dxa"/>
            <w:tcBorders>
              <w:top w:val="single" w:sz="6" w:space="0" w:color="000000"/>
              <w:bottom w:val="single" w:sz="6" w:space="0" w:color="000000"/>
            </w:tcBorders>
          </w:tcPr>
          <w:p w:rsidR="00DD5EE1" w:rsidRDefault="00DD5EE1">
            <w:pPr>
              <w:rPr>
                <w:rFonts w:ascii="Arial" w:eastAsia="Arial" w:hAnsi="Arial" w:cs="Arial"/>
              </w:rPr>
            </w:pPr>
          </w:p>
        </w:tc>
        <w:tc>
          <w:tcPr>
            <w:tcW w:w="1729" w:type="dxa"/>
            <w:tcBorders>
              <w:top w:val="single" w:sz="6" w:space="0" w:color="000000"/>
              <w:bottom w:val="single" w:sz="6" w:space="0" w:color="000000"/>
            </w:tcBorders>
          </w:tcPr>
          <w:p w:rsidR="00DD5EE1" w:rsidRDefault="00DD5EE1">
            <w:pPr>
              <w:rPr>
                <w:rFonts w:ascii="Arial" w:eastAsia="Arial" w:hAnsi="Arial" w:cs="Arial"/>
              </w:rPr>
            </w:pPr>
          </w:p>
        </w:tc>
        <w:tc>
          <w:tcPr>
            <w:tcW w:w="1591" w:type="dxa"/>
            <w:tcBorders>
              <w:top w:val="single" w:sz="6" w:space="0" w:color="000000"/>
              <w:bottom w:val="single" w:sz="6" w:space="0" w:color="000000"/>
            </w:tcBorders>
          </w:tcPr>
          <w:p w:rsidR="00DD5EE1" w:rsidRDefault="00DD5EE1">
            <w:pPr>
              <w:rPr>
                <w:rFonts w:ascii="Arial" w:eastAsia="Arial" w:hAnsi="Arial" w:cs="Arial"/>
              </w:rPr>
            </w:pPr>
          </w:p>
        </w:tc>
      </w:tr>
      <w:tr w:rsidR="00DD5EE1">
        <w:tc>
          <w:tcPr>
            <w:tcW w:w="1186" w:type="dxa"/>
            <w:tcBorders>
              <w:top w:val="single" w:sz="6" w:space="0" w:color="000000"/>
              <w:bottom w:val="single" w:sz="6" w:space="0" w:color="000000"/>
            </w:tcBorders>
          </w:tcPr>
          <w:p w:rsidR="00DD5EE1" w:rsidRDefault="00DD5EE1">
            <w:pPr>
              <w:rPr>
                <w:rFonts w:ascii="Arial" w:eastAsia="Arial" w:hAnsi="Arial" w:cs="Arial"/>
              </w:rPr>
            </w:pPr>
          </w:p>
          <w:p w:rsidR="00DD5EE1" w:rsidRDefault="00DD5EE1">
            <w:pPr>
              <w:rPr>
                <w:rFonts w:ascii="Arial" w:eastAsia="Arial" w:hAnsi="Arial" w:cs="Arial"/>
              </w:rPr>
            </w:pPr>
          </w:p>
        </w:tc>
        <w:tc>
          <w:tcPr>
            <w:tcW w:w="2470" w:type="dxa"/>
            <w:tcBorders>
              <w:top w:val="single" w:sz="6" w:space="0" w:color="000000"/>
              <w:bottom w:val="single" w:sz="6" w:space="0" w:color="000000"/>
            </w:tcBorders>
          </w:tcPr>
          <w:p w:rsidR="00DD5EE1" w:rsidRDefault="00DD5EE1">
            <w:pPr>
              <w:rPr>
                <w:rFonts w:ascii="Arial" w:eastAsia="Arial" w:hAnsi="Arial" w:cs="Arial"/>
              </w:rPr>
            </w:pPr>
          </w:p>
        </w:tc>
        <w:tc>
          <w:tcPr>
            <w:tcW w:w="1088" w:type="dxa"/>
            <w:tcBorders>
              <w:top w:val="single" w:sz="6" w:space="0" w:color="000000"/>
              <w:bottom w:val="single" w:sz="6" w:space="0" w:color="000000"/>
            </w:tcBorders>
          </w:tcPr>
          <w:p w:rsidR="00DD5EE1" w:rsidRDefault="00DD5EE1">
            <w:pPr>
              <w:rPr>
                <w:rFonts w:ascii="Arial" w:eastAsia="Arial" w:hAnsi="Arial" w:cs="Arial"/>
              </w:rPr>
            </w:pPr>
          </w:p>
        </w:tc>
        <w:tc>
          <w:tcPr>
            <w:tcW w:w="1960" w:type="dxa"/>
            <w:tcBorders>
              <w:top w:val="single" w:sz="6" w:space="0" w:color="000000"/>
              <w:bottom w:val="single" w:sz="6" w:space="0" w:color="000000"/>
            </w:tcBorders>
          </w:tcPr>
          <w:p w:rsidR="00DD5EE1" w:rsidRDefault="00DD5EE1">
            <w:pPr>
              <w:rPr>
                <w:rFonts w:ascii="Arial" w:eastAsia="Arial" w:hAnsi="Arial" w:cs="Arial"/>
              </w:rPr>
            </w:pPr>
          </w:p>
        </w:tc>
        <w:tc>
          <w:tcPr>
            <w:tcW w:w="1253" w:type="dxa"/>
            <w:tcBorders>
              <w:top w:val="single" w:sz="6" w:space="0" w:color="000000"/>
              <w:bottom w:val="single" w:sz="6" w:space="0" w:color="000000"/>
            </w:tcBorders>
          </w:tcPr>
          <w:p w:rsidR="00DD5EE1" w:rsidRDefault="00DD5EE1">
            <w:pPr>
              <w:rPr>
                <w:rFonts w:ascii="Arial" w:eastAsia="Arial" w:hAnsi="Arial" w:cs="Arial"/>
              </w:rPr>
            </w:pPr>
          </w:p>
        </w:tc>
        <w:tc>
          <w:tcPr>
            <w:tcW w:w="1899" w:type="dxa"/>
            <w:tcBorders>
              <w:top w:val="single" w:sz="6" w:space="0" w:color="000000"/>
              <w:bottom w:val="single" w:sz="6" w:space="0" w:color="000000"/>
            </w:tcBorders>
          </w:tcPr>
          <w:p w:rsidR="00DD5EE1" w:rsidRDefault="00DD5EE1">
            <w:pPr>
              <w:rPr>
                <w:rFonts w:ascii="Arial" w:eastAsia="Arial" w:hAnsi="Arial" w:cs="Arial"/>
              </w:rPr>
            </w:pPr>
          </w:p>
        </w:tc>
        <w:tc>
          <w:tcPr>
            <w:tcW w:w="1729" w:type="dxa"/>
            <w:tcBorders>
              <w:top w:val="single" w:sz="6" w:space="0" w:color="000000"/>
              <w:bottom w:val="single" w:sz="6" w:space="0" w:color="000000"/>
            </w:tcBorders>
          </w:tcPr>
          <w:p w:rsidR="00DD5EE1" w:rsidRDefault="00DD5EE1">
            <w:pPr>
              <w:rPr>
                <w:rFonts w:ascii="Arial" w:eastAsia="Arial" w:hAnsi="Arial" w:cs="Arial"/>
              </w:rPr>
            </w:pPr>
          </w:p>
        </w:tc>
        <w:tc>
          <w:tcPr>
            <w:tcW w:w="1591" w:type="dxa"/>
            <w:tcBorders>
              <w:top w:val="single" w:sz="6" w:space="0" w:color="000000"/>
              <w:bottom w:val="single" w:sz="6" w:space="0" w:color="000000"/>
            </w:tcBorders>
          </w:tcPr>
          <w:p w:rsidR="00DD5EE1" w:rsidRDefault="00DD5EE1">
            <w:pPr>
              <w:rPr>
                <w:rFonts w:ascii="Arial" w:eastAsia="Arial" w:hAnsi="Arial" w:cs="Arial"/>
              </w:rPr>
            </w:pPr>
          </w:p>
        </w:tc>
      </w:tr>
      <w:tr w:rsidR="00DD5EE1">
        <w:tc>
          <w:tcPr>
            <w:tcW w:w="1186" w:type="dxa"/>
            <w:tcBorders>
              <w:top w:val="single" w:sz="6" w:space="0" w:color="000000"/>
              <w:bottom w:val="single" w:sz="6" w:space="0" w:color="000000"/>
            </w:tcBorders>
          </w:tcPr>
          <w:p w:rsidR="00DD5EE1" w:rsidRDefault="00DD5EE1">
            <w:pPr>
              <w:rPr>
                <w:rFonts w:ascii="Arial" w:eastAsia="Arial" w:hAnsi="Arial" w:cs="Arial"/>
              </w:rPr>
            </w:pPr>
          </w:p>
          <w:p w:rsidR="00DD5EE1" w:rsidRDefault="00DD5EE1">
            <w:pPr>
              <w:rPr>
                <w:rFonts w:ascii="Arial" w:eastAsia="Arial" w:hAnsi="Arial" w:cs="Arial"/>
              </w:rPr>
            </w:pPr>
          </w:p>
        </w:tc>
        <w:tc>
          <w:tcPr>
            <w:tcW w:w="2470" w:type="dxa"/>
            <w:tcBorders>
              <w:top w:val="single" w:sz="6" w:space="0" w:color="000000"/>
              <w:bottom w:val="single" w:sz="6" w:space="0" w:color="000000"/>
            </w:tcBorders>
          </w:tcPr>
          <w:p w:rsidR="00DD5EE1" w:rsidRDefault="00DD5EE1">
            <w:pPr>
              <w:rPr>
                <w:rFonts w:ascii="Arial" w:eastAsia="Arial" w:hAnsi="Arial" w:cs="Arial"/>
              </w:rPr>
            </w:pPr>
          </w:p>
        </w:tc>
        <w:tc>
          <w:tcPr>
            <w:tcW w:w="1088" w:type="dxa"/>
            <w:tcBorders>
              <w:top w:val="single" w:sz="6" w:space="0" w:color="000000"/>
              <w:bottom w:val="single" w:sz="6" w:space="0" w:color="000000"/>
            </w:tcBorders>
          </w:tcPr>
          <w:p w:rsidR="00DD5EE1" w:rsidRDefault="00DD5EE1">
            <w:pPr>
              <w:rPr>
                <w:rFonts w:ascii="Arial" w:eastAsia="Arial" w:hAnsi="Arial" w:cs="Arial"/>
              </w:rPr>
            </w:pPr>
          </w:p>
        </w:tc>
        <w:tc>
          <w:tcPr>
            <w:tcW w:w="1960" w:type="dxa"/>
            <w:tcBorders>
              <w:top w:val="single" w:sz="6" w:space="0" w:color="000000"/>
              <w:bottom w:val="single" w:sz="6" w:space="0" w:color="000000"/>
            </w:tcBorders>
          </w:tcPr>
          <w:p w:rsidR="00DD5EE1" w:rsidRDefault="00DD5EE1">
            <w:pPr>
              <w:rPr>
                <w:rFonts w:ascii="Arial" w:eastAsia="Arial" w:hAnsi="Arial" w:cs="Arial"/>
              </w:rPr>
            </w:pPr>
          </w:p>
        </w:tc>
        <w:tc>
          <w:tcPr>
            <w:tcW w:w="1253" w:type="dxa"/>
            <w:tcBorders>
              <w:top w:val="single" w:sz="6" w:space="0" w:color="000000"/>
              <w:bottom w:val="single" w:sz="6" w:space="0" w:color="000000"/>
            </w:tcBorders>
          </w:tcPr>
          <w:p w:rsidR="00DD5EE1" w:rsidRDefault="00DD5EE1">
            <w:pPr>
              <w:rPr>
                <w:rFonts w:ascii="Arial" w:eastAsia="Arial" w:hAnsi="Arial" w:cs="Arial"/>
              </w:rPr>
            </w:pPr>
          </w:p>
        </w:tc>
        <w:tc>
          <w:tcPr>
            <w:tcW w:w="1899" w:type="dxa"/>
            <w:tcBorders>
              <w:top w:val="single" w:sz="6" w:space="0" w:color="000000"/>
              <w:bottom w:val="single" w:sz="6" w:space="0" w:color="000000"/>
            </w:tcBorders>
          </w:tcPr>
          <w:p w:rsidR="00DD5EE1" w:rsidRDefault="00DD5EE1">
            <w:pPr>
              <w:rPr>
                <w:rFonts w:ascii="Arial" w:eastAsia="Arial" w:hAnsi="Arial" w:cs="Arial"/>
              </w:rPr>
            </w:pPr>
          </w:p>
        </w:tc>
        <w:tc>
          <w:tcPr>
            <w:tcW w:w="1729" w:type="dxa"/>
            <w:tcBorders>
              <w:top w:val="single" w:sz="6" w:space="0" w:color="000000"/>
              <w:bottom w:val="single" w:sz="6" w:space="0" w:color="000000"/>
            </w:tcBorders>
          </w:tcPr>
          <w:p w:rsidR="00DD5EE1" w:rsidRDefault="00DD5EE1">
            <w:pPr>
              <w:rPr>
                <w:rFonts w:ascii="Arial" w:eastAsia="Arial" w:hAnsi="Arial" w:cs="Arial"/>
              </w:rPr>
            </w:pPr>
          </w:p>
        </w:tc>
        <w:tc>
          <w:tcPr>
            <w:tcW w:w="1591" w:type="dxa"/>
            <w:tcBorders>
              <w:top w:val="single" w:sz="6" w:space="0" w:color="000000"/>
              <w:bottom w:val="single" w:sz="6" w:space="0" w:color="000000"/>
            </w:tcBorders>
          </w:tcPr>
          <w:p w:rsidR="00DD5EE1" w:rsidRDefault="00DD5EE1">
            <w:pPr>
              <w:rPr>
                <w:rFonts w:ascii="Arial" w:eastAsia="Arial" w:hAnsi="Arial" w:cs="Arial"/>
              </w:rPr>
            </w:pPr>
          </w:p>
        </w:tc>
      </w:tr>
      <w:tr w:rsidR="00DD5EE1">
        <w:tc>
          <w:tcPr>
            <w:tcW w:w="1186" w:type="dxa"/>
            <w:tcBorders>
              <w:top w:val="single" w:sz="6" w:space="0" w:color="000000"/>
              <w:bottom w:val="single" w:sz="4" w:space="0" w:color="000000"/>
            </w:tcBorders>
          </w:tcPr>
          <w:p w:rsidR="00DD5EE1" w:rsidRDefault="00DD5EE1">
            <w:pPr>
              <w:rPr>
                <w:rFonts w:ascii="Arial" w:eastAsia="Arial" w:hAnsi="Arial" w:cs="Arial"/>
              </w:rPr>
            </w:pPr>
          </w:p>
          <w:p w:rsidR="00DD5EE1" w:rsidRDefault="00DD5EE1">
            <w:pPr>
              <w:rPr>
                <w:rFonts w:ascii="Arial" w:eastAsia="Arial" w:hAnsi="Arial" w:cs="Arial"/>
              </w:rPr>
            </w:pPr>
          </w:p>
        </w:tc>
        <w:tc>
          <w:tcPr>
            <w:tcW w:w="2470" w:type="dxa"/>
            <w:tcBorders>
              <w:top w:val="single" w:sz="6" w:space="0" w:color="000000"/>
              <w:bottom w:val="single" w:sz="4" w:space="0" w:color="000000"/>
            </w:tcBorders>
          </w:tcPr>
          <w:p w:rsidR="00DD5EE1" w:rsidRDefault="00DD5EE1">
            <w:pPr>
              <w:rPr>
                <w:rFonts w:ascii="Arial" w:eastAsia="Arial" w:hAnsi="Arial" w:cs="Arial"/>
              </w:rPr>
            </w:pPr>
          </w:p>
        </w:tc>
        <w:tc>
          <w:tcPr>
            <w:tcW w:w="1088" w:type="dxa"/>
            <w:tcBorders>
              <w:top w:val="single" w:sz="6" w:space="0" w:color="000000"/>
              <w:bottom w:val="single" w:sz="4" w:space="0" w:color="000000"/>
            </w:tcBorders>
          </w:tcPr>
          <w:p w:rsidR="00DD5EE1" w:rsidRDefault="00DD5EE1">
            <w:pPr>
              <w:rPr>
                <w:rFonts w:ascii="Arial" w:eastAsia="Arial" w:hAnsi="Arial" w:cs="Arial"/>
              </w:rPr>
            </w:pPr>
          </w:p>
        </w:tc>
        <w:tc>
          <w:tcPr>
            <w:tcW w:w="1960" w:type="dxa"/>
            <w:tcBorders>
              <w:top w:val="single" w:sz="6" w:space="0" w:color="000000"/>
              <w:bottom w:val="single" w:sz="4" w:space="0" w:color="000000"/>
            </w:tcBorders>
          </w:tcPr>
          <w:p w:rsidR="00DD5EE1" w:rsidRDefault="00DD5EE1">
            <w:pPr>
              <w:rPr>
                <w:rFonts w:ascii="Arial" w:eastAsia="Arial" w:hAnsi="Arial" w:cs="Arial"/>
              </w:rPr>
            </w:pPr>
          </w:p>
        </w:tc>
        <w:tc>
          <w:tcPr>
            <w:tcW w:w="1253" w:type="dxa"/>
            <w:tcBorders>
              <w:top w:val="single" w:sz="6" w:space="0" w:color="000000"/>
              <w:bottom w:val="single" w:sz="4" w:space="0" w:color="000000"/>
            </w:tcBorders>
          </w:tcPr>
          <w:p w:rsidR="00DD5EE1" w:rsidRDefault="00DD5EE1">
            <w:pPr>
              <w:rPr>
                <w:rFonts w:ascii="Arial" w:eastAsia="Arial" w:hAnsi="Arial" w:cs="Arial"/>
              </w:rPr>
            </w:pPr>
          </w:p>
        </w:tc>
        <w:tc>
          <w:tcPr>
            <w:tcW w:w="1899" w:type="dxa"/>
            <w:tcBorders>
              <w:top w:val="single" w:sz="6" w:space="0" w:color="000000"/>
              <w:bottom w:val="single" w:sz="4" w:space="0" w:color="000000"/>
            </w:tcBorders>
          </w:tcPr>
          <w:p w:rsidR="00DD5EE1" w:rsidRDefault="00DD5EE1">
            <w:pPr>
              <w:rPr>
                <w:rFonts w:ascii="Arial" w:eastAsia="Arial" w:hAnsi="Arial" w:cs="Arial"/>
              </w:rPr>
            </w:pPr>
          </w:p>
        </w:tc>
        <w:tc>
          <w:tcPr>
            <w:tcW w:w="1729" w:type="dxa"/>
            <w:tcBorders>
              <w:top w:val="single" w:sz="6" w:space="0" w:color="000000"/>
              <w:bottom w:val="single" w:sz="4" w:space="0" w:color="000000"/>
            </w:tcBorders>
          </w:tcPr>
          <w:p w:rsidR="00DD5EE1" w:rsidRDefault="00DD5EE1">
            <w:pPr>
              <w:rPr>
                <w:rFonts w:ascii="Arial" w:eastAsia="Arial" w:hAnsi="Arial" w:cs="Arial"/>
              </w:rPr>
            </w:pPr>
          </w:p>
        </w:tc>
        <w:tc>
          <w:tcPr>
            <w:tcW w:w="1591" w:type="dxa"/>
            <w:tcBorders>
              <w:top w:val="single" w:sz="6" w:space="0" w:color="000000"/>
              <w:bottom w:val="single" w:sz="4" w:space="0" w:color="000000"/>
            </w:tcBorders>
          </w:tcPr>
          <w:p w:rsidR="00DD5EE1" w:rsidRDefault="00DD5EE1">
            <w:pPr>
              <w:rPr>
                <w:rFonts w:ascii="Arial" w:eastAsia="Arial" w:hAnsi="Arial" w:cs="Arial"/>
              </w:rPr>
            </w:pPr>
          </w:p>
        </w:tc>
      </w:tr>
    </w:tbl>
    <w:p w:rsidR="00DD5EE1" w:rsidRDefault="00DD5EE1">
      <w:pPr>
        <w:rPr>
          <w:rFonts w:ascii="Arial" w:eastAsia="Arial" w:hAnsi="Arial" w:cs="Arial"/>
          <w:color w:val="FFFFFF"/>
        </w:rPr>
        <w:sectPr w:rsidR="00DD5EE1">
          <w:headerReference w:type="first" r:id="rId13"/>
          <w:pgSz w:w="15840" w:h="12240" w:orient="landscape"/>
          <w:pgMar w:top="1797" w:right="1440" w:bottom="1077" w:left="1440" w:header="720" w:footer="720" w:gutter="0"/>
          <w:cols w:space="720"/>
          <w:titlePg/>
        </w:sectPr>
      </w:pPr>
    </w:p>
    <w:p w:rsidR="00DD5EE1" w:rsidRDefault="00DD5EE1">
      <w:pPr>
        <w:widowControl w:val="0"/>
        <w:pBdr>
          <w:top w:val="nil"/>
          <w:left w:val="nil"/>
          <w:bottom w:val="nil"/>
          <w:right w:val="nil"/>
          <w:between w:val="nil"/>
        </w:pBdr>
        <w:spacing w:line="276" w:lineRule="auto"/>
        <w:rPr>
          <w:rFonts w:ascii="Arial" w:eastAsia="Arial" w:hAnsi="Arial" w:cs="Arial"/>
          <w:color w:val="FFFFFF"/>
        </w:rPr>
      </w:pPr>
    </w:p>
    <w:tbl>
      <w:tblPr>
        <w:tblStyle w:val="a6"/>
        <w:tblW w:w="11016"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796"/>
        <w:gridCol w:w="8220"/>
      </w:tblGrid>
      <w:tr w:rsidR="00DD5EE1">
        <w:tc>
          <w:tcPr>
            <w:tcW w:w="11016" w:type="dxa"/>
            <w:gridSpan w:val="2"/>
            <w:tcBorders>
              <w:top w:val="single" w:sz="4" w:space="0" w:color="000000"/>
              <w:bottom w:val="single" w:sz="4" w:space="0" w:color="000000"/>
            </w:tcBorders>
          </w:tcPr>
          <w:p w:rsidR="00DD5EE1" w:rsidRDefault="00290B3B">
            <w:pPr>
              <w:rPr>
                <w:rFonts w:ascii="Arial" w:eastAsia="Arial" w:hAnsi="Arial" w:cs="Arial"/>
              </w:rPr>
            </w:pPr>
            <w:bookmarkStart w:id="48" w:name="_nmf14n" w:colFirst="0" w:colLast="0"/>
            <w:bookmarkEnd w:id="48"/>
            <w:r>
              <w:rPr>
                <w:rFonts w:ascii="Arial" w:eastAsia="Arial" w:hAnsi="Arial" w:cs="Arial"/>
                <w:b/>
              </w:rPr>
              <w:br/>
            </w:r>
            <w:r>
              <w:rPr>
                <w:noProof/>
              </w:rPr>
              <w:drawing>
                <wp:anchor distT="36576" distB="36576" distL="36576" distR="36576" simplePos="0" relativeHeight="251670528" behindDoc="0" locked="0" layoutInCell="1" hidden="0" allowOverlap="1">
                  <wp:simplePos x="0" y="0"/>
                  <wp:positionH relativeFrom="column">
                    <wp:posOffset>-17779</wp:posOffset>
                  </wp:positionH>
                  <wp:positionV relativeFrom="paragraph">
                    <wp:posOffset>13971</wp:posOffset>
                  </wp:positionV>
                  <wp:extent cx="2530475" cy="606425"/>
                  <wp:effectExtent l="0" t="0" r="0" b="0"/>
                  <wp:wrapNone/>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530475" cy="606425"/>
                          </a:xfrm>
                          <a:prstGeom prst="rect">
                            <a:avLst/>
                          </a:prstGeom>
                          <a:ln/>
                        </pic:spPr>
                      </pic:pic>
                    </a:graphicData>
                  </a:graphic>
                </wp:anchor>
              </w:drawing>
            </w:r>
            <w:r>
              <w:rPr>
                <w:noProof/>
              </w:rPr>
              <w:drawing>
                <wp:anchor distT="0" distB="0" distL="114300" distR="114300" simplePos="0" relativeHeight="251671552" behindDoc="0" locked="0" layoutInCell="1" hidden="0" allowOverlap="1">
                  <wp:simplePos x="0" y="0"/>
                  <wp:positionH relativeFrom="column">
                    <wp:posOffset>3999230</wp:posOffset>
                  </wp:positionH>
                  <wp:positionV relativeFrom="paragraph">
                    <wp:posOffset>17780</wp:posOffset>
                  </wp:positionV>
                  <wp:extent cx="2171700" cy="571500"/>
                  <wp:effectExtent l="0" t="0" r="0" b="0"/>
                  <wp:wrapSquare wrapText="bothSides" distT="0" distB="0" distL="114300" distR="11430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171700" cy="571500"/>
                          </a:xfrm>
                          <a:prstGeom prst="rect">
                            <a:avLst/>
                          </a:prstGeom>
                          <a:ln/>
                        </pic:spPr>
                      </pic:pic>
                    </a:graphicData>
                  </a:graphic>
                </wp:anchor>
              </w:drawing>
            </w:r>
          </w:p>
          <w:p w:rsidR="00DD5EE1" w:rsidRDefault="00DD5EE1">
            <w:pPr>
              <w:rPr>
                <w:rFonts w:ascii="Arial" w:eastAsia="Arial" w:hAnsi="Arial" w:cs="Arial"/>
              </w:rPr>
            </w:pPr>
          </w:p>
        </w:tc>
      </w:tr>
      <w:tr w:rsidR="00DD5EE1">
        <w:tc>
          <w:tcPr>
            <w:tcW w:w="11016" w:type="dxa"/>
            <w:gridSpan w:val="2"/>
            <w:tcBorders>
              <w:top w:val="single" w:sz="4" w:space="0" w:color="000000"/>
              <w:bottom w:val="single" w:sz="4" w:space="0" w:color="000000"/>
            </w:tcBorders>
            <w:shd w:val="clear" w:color="auto" w:fill="D9D9D9"/>
          </w:tcPr>
          <w:p w:rsidR="00DD5EE1" w:rsidRDefault="00290B3B">
            <w:pPr>
              <w:pStyle w:val="Heading1"/>
              <w:rPr>
                <w:rFonts w:ascii="Arial" w:eastAsia="Arial" w:hAnsi="Arial" w:cs="Arial"/>
                <w:b w:val="0"/>
                <w:sz w:val="24"/>
                <w:szCs w:val="24"/>
              </w:rPr>
            </w:pPr>
            <w:bookmarkStart w:id="49" w:name="_37m2jsg" w:colFirst="0" w:colLast="0"/>
            <w:bookmarkEnd w:id="49"/>
            <w:r>
              <w:rPr>
                <w:rFonts w:ascii="Arial" w:eastAsia="Arial" w:hAnsi="Arial" w:cs="Arial"/>
                <w:color w:val="000000"/>
                <w:sz w:val="24"/>
                <w:szCs w:val="24"/>
              </w:rPr>
              <w:t>Form 4 – Staff Training Record</w:t>
            </w:r>
          </w:p>
        </w:tc>
      </w:tr>
      <w:tr w:rsidR="00DD5EE1">
        <w:tc>
          <w:tcPr>
            <w:tcW w:w="2796" w:type="dxa"/>
            <w:tcBorders>
              <w:top w:val="single" w:sz="4" w:space="0" w:color="000000"/>
              <w:bottom w:val="single" w:sz="6" w:space="0" w:color="000000"/>
            </w:tcBorders>
          </w:tcPr>
          <w:p w:rsidR="00DD5EE1" w:rsidRDefault="00290B3B">
            <w:pPr>
              <w:rPr>
                <w:rFonts w:ascii="Arial" w:eastAsia="Arial" w:hAnsi="Arial" w:cs="Arial"/>
              </w:rPr>
            </w:pPr>
            <w:bookmarkStart w:id="50" w:name="_1mrcu09" w:colFirst="0" w:colLast="0"/>
            <w:bookmarkEnd w:id="50"/>
            <w:r>
              <w:rPr>
                <w:rFonts w:ascii="Arial" w:eastAsia="Arial" w:hAnsi="Arial" w:cs="Arial"/>
              </w:rPr>
              <w:t>Name of school:</w:t>
            </w:r>
          </w:p>
        </w:tc>
        <w:tc>
          <w:tcPr>
            <w:tcW w:w="8220" w:type="dxa"/>
            <w:tcBorders>
              <w:top w:val="single" w:sz="4" w:space="0" w:color="000000"/>
              <w:bottom w:val="single" w:sz="6" w:space="0" w:color="000000"/>
            </w:tcBorders>
          </w:tcPr>
          <w:p w:rsidR="00DD5EE1" w:rsidRDefault="00290B3B">
            <w:pPr>
              <w:rPr>
                <w:rFonts w:ascii="Arial" w:eastAsia="Arial" w:hAnsi="Arial" w:cs="Arial"/>
              </w:rPr>
            </w:pPr>
            <w:bookmarkStart w:id="51" w:name="_46r0co2" w:colFirst="0" w:colLast="0"/>
            <w:bookmarkEnd w:id="51"/>
            <w:r>
              <w:rPr>
                <w:rFonts w:ascii="Arial" w:eastAsia="Arial" w:hAnsi="Arial" w:cs="Arial"/>
              </w:rPr>
              <w:t>     </w:t>
            </w:r>
          </w:p>
        </w:tc>
      </w:tr>
      <w:tr w:rsidR="00DD5EE1">
        <w:tc>
          <w:tcPr>
            <w:tcW w:w="2796" w:type="dxa"/>
            <w:tcBorders>
              <w:top w:val="single" w:sz="6" w:space="0" w:color="000000"/>
              <w:bottom w:val="single" w:sz="6" w:space="0" w:color="000000"/>
            </w:tcBorders>
          </w:tcPr>
          <w:p w:rsidR="00DD5EE1" w:rsidRDefault="00290B3B">
            <w:pPr>
              <w:rPr>
                <w:rFonts w:ascii="Arial" w:eastAsia="Arial" w:hAnsi="Arial" w:cs="Arial"/>
              </w:rPr>
            </w:pPr>
            <w:bookmarkStart w:id="52" w:name="_2lwamvv" w:colFirst="0" w:colLast="0"/>
            <w:bookmarkEnd w:id="52"/>
            <w:r>
              <w:rPr>
                <w:rFonts w:ascii="Arial" w:eastAsia="Arial" w:hAnsi="Arial" w:cs="Arial"/>
              </w:rPr>
              <w:t>Type of training received:</w:t>
            </w:r>
          </w:p>
        </w:tc>
        <w:tc>
          <w:tcPr>
            <w:tcW w:w="8220" w:type="dxa"/>
            <w:tcBorders>
              <w:top w:val="single" w:sz="6" w:space="0" w:color="000000"/>
              <w:bottom w:val="single" w:sz="6" w:space="0" w:color="000000"/>
            </w:tcBorders>
          </w:tcPr>
          <w:p w:rsidR="00DD5EE1" w:rsidRDefault="00290B3B">
            <w:pPr>
              <w:rPr>
                <w:rFonts w:ascii="Arial" w:eastAsia="Arial" w:hAnsi="Arial" w:cs="Arial"/>
              </w:rPr>
            </w:pPr>
            <w:bookmarkStart w:id="53" w:name="_111kx3o" w:colFirst="0" w:colLast="0"/>
            <w:bookmarkEnd w:id="53"/>
            <w:r>
              <w:rPr>
                <w:rFonts w:ascii="Arial" w:eastAsia="Arial" w:hAnsi="Arial" w:cs="Arial"/>
              </w:rPr>
              <w:t>     </w:t>
            </w:r>
          </w:p>
        </w:tc>
      </w:tr>
      <w:tr w:rsidR="00DD5EE1">
        <w:tc>
          <w:tcPr>
            <w:tcW w:w="2796" w:type="dxa"/>
            <w:tcBorders>
              <w:top w:val="single" w:sz="6" w:space="0" w:color="000000"/>
              <w:bottom w:val="single" w:sz="6" w:space="0" w:color="000000"/>
            </w:tcBorders>
          </w:tcPr>
          <w:p w:rsidR="00DD5EE1" w:rsidRDefault="00290B3B">
            <w:pPr>
              <w:rPr>
                <w:rFonts w:ascii="Arial" w:eastAsia="Arial" w:hAnsi="Arial" w:cs="Arial"/>
              </w:rPr>
            </w:pPr>
            <w:bookmarkStart w:id="54" w:name="_3l18frh" w:colFirst="0" w:colLast="0"/>
            <w:bookmarkEnd w:id="54"/>
            <w:r>
              <w:rPr>
                <w:rFonts w:ascii="Arial" w:eastAsia="Arial" w:hAnsi="Arial" w:cs="Arial"/>
              </w:rPr>
              <w:t>Date training completed:</w:t>
            </w:r>
          </w:p>
        </w:tc>
        <w:tc>
          <w:tcPr>
            <w:tcW w:w="8220" w:type="dxa"/>
            <w:tcBorders>
              <w:top w:val="single" w:sz="6" w:space="0" w:color="000000"/>
              <w:bottom w:val="single" w:sz="6" w:space="0" w:color="000000"/>
            </w:tcBorders>
          </w:tcPr>
          <w:p w:rsidR="00DD5EE1" w:rsidRDefault="00290B3B">
            <w:pPr>
              <w:rPr>
                <w:rFonts w:ascii="Arial" w:eastAsia="Arial" w:hAnsi="Arial" w:cs="Arial"/>
              </w:rPr>
            </w:pPr>
            <w:bookmarkStart w:id="55" w:name="_206ipza" w:colFirst="0" w:colLast="0"/>
            <w:bookmarkEnd w:id="55"/>
            <w:r>
              <w:rPr>
                <w:rFonts w:ascii="Arial" w:eastAsia="Arial" w:hAnsi="Arial" w:cs="Arial"/>
              </w:rPr>
              <w:t xml:space="preserve">      </w:t>
            </w:r>
          </w:p>
        </w:tc>
      </w:tr>
      <w:tr w:rsidR="00DD5EE1">
        <w:tc>
          <w:tcPr>
            <w:tcW w:w="2796" w:type="dxa"/>
            <w:tcBorders>
              <w:top w:val="single" w:sz="6" w:space="0" w:color="000000"/>
              <w:bottom w:val="single" w:sz="6" w:space="0" w:color="000000"/>
            </w:tcBorders>
          </w:tcPr>
          <w:p w:rsidR="00DD5EE1" w:rsidRDefault="00290B3B">
            <w:pPr>
              <w:rPr>
                <w:rFonts w:ascii="Arial" w:eastAsia="Arial" w:hAnsi="Arial" w:cs="Arial"/>
              </w:rPr>
            </w:pPr>
            <w:bookmarkStart w:id="56" w:name="_4k668n3" w:colFirst="0" w:colLast="0"/>
            <w:bookmarkEnd w:id="56"/>
            <w:r>
              <w:rPr>
                <w:rFonts w:ascii="Arial" w:eastAsia="Arial" w:hAnsi="Arial" w:cs="Arial"/>
              </w:rPr>
              <w:t>Training provided by:</w:t>
            </w:r>
          </w:p>
        </w:tc>
        <w:tc>
          <w:tcPr>
            <w:tcW w:w="8220" w:type="dxa"/>
            <w:tcBorders>
              <w:top w:val="single" w:sz="6" w:space="0" w:color="000000"/>
              <w:bottom w:val="single" w:sz="6" w:space="0" w:color="000000"/>
            </w:tcBorders>
          </w:tcPr>
          <w:p w:rsidR="00DD5EE1" w:rsidRDefault="00290B3B">
            <w:pPr>
              <w:rPr>
                <w:rFonts w:ascii="Arial" w:eastAsia="Arial" w:hAnsi="Arial" w:cs="Arial"/>
              </w:rPr>
            </w:pPr>
            <w:bookmarkStart w:id="57" w:name="_2zbgiuw" w:colFirst="0" w:colLast="0"/>
            <w:bookmarkEnd w:id="57"/>
            <w:r>
              <w:rPr>
                <w:rFonts w:ascii="Arial" w:eastAsia="Arial" w:hAnsi="Arial" w:cs="Arial"/>
              </w:rPr>
              <w:t>     </w:t>
            </w:r>
          </w:p>
        </w:tc>
      </w:tr>
      <w:tr w:rsidR="00DD5EE1">
        <w:tc>
          <w:tcPr>
            <w:tcW w:w="2796" w:type="dxa"/>
            <w:tcBorders>
              <w:top w:val="single" w:sz="6" w:space="0" w:color="000000"/>
              <w:bottom w:val="single" w:sz="4" w:space="0" w:color="000000"/>
            </w:tcBorders>
          </w:tcPr>
          <w:p w:rsidR="00DD5EE1" w:rsidRDefault="00290B3B">
            <w:pPr>
              <w:rPr>
                <w:rFonts w:ascii="Arial" w:eastAsia="Arial" w:hAnsi="Arial" w:cs="Arial"/>
              </w:rPr>
            </w:pPr>
            <w:bookmarkStart w:id="58" w:name="_1egqt2p" w:colFirst="0" w:colLast="0"/>
            <w:bookmarkEnd w:id="58"/>
            <w:r>
              <w:rPr>
                <w:rFonts w:ascii="Arial" w:eastAsia="Arial" w:hAnsi="Arial" w:cs="Arial"/>
              </w:rPr>
              <w:t>Trainer Job Title and Profession:</w:t>
            </w:r>
          </w:p>
        </w:tc>
        <w:tc>
          <w:tcPr>
            <w:tcW w:w="8220" w:type="dxa"/>
            <w:tcBorders>
              <w:top w:val="single" w:sz="6" w:space="0" w:color="000000"/>
              <w:bottom w:val="single" w:sz="4" w:space="0" w:color="000000"/>
            </w:tcBorders>
          </w:tcPr>
          <w:p w:rsidR="00DD5EE1" w:rsidRDefault="00290B3B">
            <w:pPr>
              <w:rPr>
                <w:rFonts w:ascii="Arial" w:eastAsia="Arial" w:hAnsi="Arial" w:cs="Arial"/>
              </w:rPr>
            </w:pPr>
            <w:bookmarkStart w:id="59" w:name="_3ygebqi" w:colFirst="0" w:colLast="0"/>
            <w:bookmarkEnd w:id="59"/>
            <w:r>
              <w:rPr>
                <w:rFonts w:ascii="Arial" w:eastAsia="Arial" w:hAnsi="Arial" w:cs="Arial"/>
              </w:rPr>
              <w:t>     </w:t>
            </w:r>
          </w:p>
        </w:tc>
      </w:tr>
    </w:tbl>
    <w:p w:rsidR="00DD5EE1" w:rsidRDefault="00DD5EE1">
      <w:pPr>
        <w:rPr>
          <w:rFonts w:ascii="Arial" w:eastAsia="Arial" w:hAnsi="Arial" w:cs="Arial"/>
        </w:rPr>
      </w:pPr>
      <w:bookmarkStart w:id="60" w:name="_2dlolyb" w:colFirst="0" w:colLast="0"/>
      <w:bookmarkEnd w:id="60"/>
    </w:p>
    <w:tbl>
      <w:tblPr>
        <w:tblStyle w:val="a7"/>
        <w:tblW w:w="11016"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908"/>
        <w:gridCol w:w="10108"/>
      </w:tblGrid>
      <w:tr w:rsidR="00DD5EE1">
        <w:tc>
          <w:tcPr>
            <w:tcW w:w="11016" w:type="dxa"/>
            <w:gridSpan w:val="2"/>
            <w:shd w:val="clear" w:color="auto" w:fill="D9D9D9"/>
          </w:tcPr>
          <w:p w:rsidR="00DD5EE1" w:rsidRDefault="00290B3B">
            <w:pPr>
              <w:rPr>
                <w:rFonts w:ascii="Arial" w:eastAsia="Arial" w:hAnsi="Arial" w:cs="Arial"/>
              </w:rPr>
            </w:pPr>
            <w:r>
              <w:rPr>
                <w:rFonts w:ascii="Arial" w:eastAsia="Arial" w:hAnsi="Arial" w:cs="Arial"/>
                <w:b/>
              </w:rPr>
              <w:t>I confirm that the people listed above have received this training</w:t>
            </w:r>
          </w:p>
        </w:tc>
      </w:tr>
      <w:tr w:rsidR="00DD5EE1">
        <w:tc>
          <w:tcPr>
            <w:tcW w:w="11016" w:type="dxa"/>
            <w:gridSpan w:val="2"/>
          </w:tcPr>
          <w:p w:rsidR="00DD5EE1" w:rsidRDefault="00290B3B">
            <w:pPr>
              <w:rPr>
                <w:rFonts w:ascii="Arial" w:eastAsia="Arial" w:hAnsi="Arial" w:cs="Arial"/>
              </w:rPr>
            </w:pPr>
            <w:bookmarkStart w:id="61" w:name="_sqyw64" w:colFirst="0" w:colLast="0"/>
            <w:bookmarkEnd w:id="61"/>
            <w:r>
              <w:rPr>
                <w:rFonts w:ascii="Arial" w:eastAsia="Arial" w:hAnsi="Arial" w:cs="Arial"/>
              </w:rPr>
              <w:t>Name of people attending training</w:t>
            </w:r>
          </w:p>
        </w:tc>
      </w:tr>
      <w:tr w:rsidR="00DD5EE1">
        <w:tc>
          <w:tcPr>
            <w:tcW w:w="908" w:type="dxa"/>
          </w:tcPr>
          <w:p w:rsidR="00DD5EE1" w:rsidRDefault="00290B3B">
            <w:pPr>
              <w:rPr>
                <w:rFonts w:ascii="Arial" w:eastAsia="Arial" w:hAnsi="Arial" w:cs="Arial"/>
              </w:rPr>
            </w:pPr>
            <w:r>
              <w:rPr>
                <w:rFonts w:ascii="Arial" w:eastAsia="Arial" w:hAnsi="Arial" w:cs="Arial"/>
              </w:rPr>
              <w:t>1.</w:t>
            </w:r>
          </w:p>
        </w:tc>
        <w:tc>
          <w:tcPr>
            <w:tcW w:w="10108" w:type="dxa"/>
          </w:tcPr>
          <w:p w:rsidR="00DD5EE1" w:rsidRDefault="00290B3B">
            <w:pPr>
              <w:rPr>
                <w:rFonts w:ascii="Arial" w:eastAsia="Arial" w:hAnsi="Arial" w:cs="Arial"/>
              </w:rPr>
            </w:pPr>
            <w:bookmarkStart w:id="62" w:name="_3cqmetx" w:colFirst="0" w:colLast="0"/>
            <w:bookmarkEnd w:id="62"/>
            <w:r>
              <w:rPr>
                <w:rFonts w:ascii="Arial" w:eastAsia="Arial" w:hAnsi="Arial" w:cs="Arial"/>
              </w:rPr>
              <w:t>     </w:t>
            </w:r>
          </w:p>
        </w:tc>
      </w:tr>
      <w:tr w:rsidR="00DD5EE1">
        <w:tc>
          <w:tcPr>
            <w:tcW w:w="908" w:type="dxa"/>
          </w:tcPr>
          <w:p w:rsidR="00DD5EE1" w:rsidRDefault="00290B3B">
            <w:pPr>
              <w:rPr>
                <w:rFonts w:ascii="Arial" w:eastAsia="Arial" w:hAnsi="Arial" w:cs="Arial"/>
              </w:rPr>
            </w:pPr>
            <w:bookmarkStart w:id="63" w:name="_1rvwp1q" w:colFirst="0" w:colLast="0"/>
            <w:bookmarkEnd w:id="63"/>
            <w:r>
              <w:rPr>
                <w:rFonts w:ascii="Arial" w:eastAsia="Arial" w:hAnsi="Arial" w:cs="Arial"/>
              </w:rPr>
              <w:t>2.</w:t>
            </w:r>
          </w:p>
        </w:tc>
        <w:tc>
          <w:tcPr>
            <w:tcW w:w="10108" w:type="dxa"/>
          </w:tcPr>
          <w:p w:rsidR="00DD5EE1" w:rsidRDefault="00290B3B">
            <w:pPr>
              <w:rPr>
                <w:rFonts w:ascii="Arial" w:eastAsia="Arial" w:hAnsi="Arial" w:cs="Arial"/>
              </w:rPr>
            </w:pPr>
            <w:bookmarkStart w:id="64" w:name="_4bvk7pj" w:colFirst="0" w:colLast="0"/>
            <w:bookmarkEnd w:id="64"/>
            <w:r>
              <w:rPr>
                <w:rFonts w:ascii="Arial" w:eastAsia="Arial" w:hAnsi="Arial" w:cs="Arial"/>
              </w:rPr>
              <w:t>     </w:t>
            </w:r>
          </w:p>
        </w:tc>
      </w:tr>
      <w:tr w:rsidR="00DD5EE1">
        <w:tc>
          <w:tcPr>
            <w:tcW w:w="908" w:type="dxa"/>
          </w:tcPr>
          <w:p w:rsidR="00DD5EE1" w:rsidRDefault="00290B3B">
            <w:pPr>
              <w:rPr>
                <w:rFonts w:ascii="Arial" w:eastAsia="Arial" w:hAnsi="Arial" w:cs="Arial"/>
              </w:rPr>
            </w:pPr>
            <w:bookmarkStart w:id="65" w:name="_2r0uhxc" w:colFirst="0" w:colLast="0"/>
            <w:bookmarkEnd w:id="65"/>
            <w:r>
              <w:rPr>
                <w:rFonts w:ascii="Arial" w:eastAsia="Arial" w:hAnsi="Arial" w:cs="Arial"/>
              </w:rPr>
              <w:t>3.</w:t>
            </w:r>
          </w:p>
        </w:tc>
        <w:tc>
          <w:tcPr>
            <w:tcW w:w="10108" w:type="dxa"/>
          </w:tcPr>
          <w:p w:rsidR="00DD5EE1" w:rsidRDefault="00290B3B">
            <w:pPr>
              <w:rPr>
                <w:rFonts w:ascii="Arial" w:eastAsia="Arial" w:hAnsi="Arial" w:cs="Arial"/>
              </w:rPr>
            </w:pPr>
            <w:bookmarkStart w:id="66" w:name="_1664s55" w:colFirst="0" w:colLast="0"/>
            <w:bookmarkEnd w:id="66"/>
            <w:r>
              <w:rPr>
                <w:rFonts w:ascii="Arial" w:eastAsia="Arial" w:hAnsi="Arial" w:cs="Arial"/>
              </w:rPr>
              <w:t>     </w:t>
            </w:r>
          </w:p>
        </w:tc>
      </w:tr>
      <w:tr w:rsidR="00DD5EE1">
        <w:tc>
          <w:tcPr>
            <w:tcW w:w="908" w:type="dxa"/>
          </w:tcPr>
          <w:p w:rsidR="00DD5EE1" w:rsidRDefault="00290B3B">
            <w:pPr>
              <w:rPr>
                <w:rFonts w:ascii="Arial" w:eastAsia="Arial" w:hAnsi="Arial" w:cs="Arial"/>
              </w:rPr>
            </w:pPr>
            <w:bookmarkStart w:id="67" w:name="_3q5sasy" w:colFirst="0" w:colLast="0"/>
            <w:bookmarkEnd w:id="67"/>
            <w:r>
              <w:rPr>
                <w:rFonts w:ascii="Arial" w:eastAsia="Arial" w:hAnsi="Arial" w:cs="Arial"/>
              </w:rPr>
              <w:t>4.</w:t>
            </w:r>
          </w:p>
        </w:tc>
        <w:tc>
          <w:tcPr>
            <w:tcW w:w="10108" w:type="dxa"/>
          </w:tcPr>
          <w:p w:rsidR="00DD5EE1" w:rsidRDefault="00290B3B">
            <w:pPr>
              <w:rPr>
                <w:rFonts w:ascii="Arial" w:eastAsia="Arial" w:hAnsi="Arial" w:cs="Arial"/>
              </w:rPr>
            </w:pPr>
            <w:bookmarkStart w:id="68" w:name="_25b2l0r" w:colFirst="0" w:colLast="0"/>
            <w:bookmarkEnd w:id="68"/>
            <w:r>
              <w:rPr>
                <w:rFonts w:ascii="Arial" w:eastAsia="Arial" w:hAnsi="Arial" w:cs="Arial"/>
              </w:rPr>
              <w:t>     </w:t>
            </w:r>
          </w:p>
        </w:tc>
      </w:tr>
      <w:tr w:rsidR="00DD5EE1">
        <w:tc>
          <w:tcPr>
            <w:tcW w:w="908" w:type="dxa"/>
          </w:tcPr>
          <w:p w:rsidR="00DD5EE1" w:rsidRDefault="00290B3B">
            <w:pPr>
              <w:rPr>
                <w:rFonts w:ascii="Arial" w:eastAsia="Arial" w:hAnsi="Arial" w:cs="Arial"/>
              </w:rPr>
            </w:pPr>
            <w:bookmarkStart w:id="69" w:name="_kgcv8k" w:colFirst="0" w:colLast="0"/>
            <w:bookmarkEnd w:id="69"/>
            <w:r>
              <w:rPr>
                <w:rFonts w:ascii="Arial" w:eastAsia="Arial" w:hAnsi="Arial" w:cs="Arial"/>
              </w:rPr>
              <w:t>5.</w:t>
            </w:r>
          </w:p>
        </w:tc>
        <w:tc>
          <w:tcPr>
            <w:tcW w:w="10108" w:type="dxa"/>
          </w:tcPr>
          <w:p w:rsidR="00DD5EE1" w:rsidRDefault="00290B3B">
            <w:pPr>
              <w:rPr>
                <w:rFonts w:ascii="Arial" w:eastAsia="Arial" w:hAnsi="Arial" w:cs="Arial"/>
              </w:rPr>
            </w:pPr>
            <w:bookmarkStart w:id="70" w:name="_34g0dwd" w:colFirst="0" w:colLast="0"/>
            <w:bookmarkEnd w:id="70"/>
            <w:r>
              <w:rPr>
                <w:rFonts w:ascii="Arial" w:eastAsia="Arial" w:hAnsi="Arial" w:cs="Arial"/>
              </w:rPr>
              <w:t>     </w:t>
            </w:r>
          </w:p>
        </w:tc>
      </w:tr>
    </w:tbl>
    <w:p w:rsidR="00DD5EE1" w:rsidRDefault="00DD5EE1">
      <w:pPr>
        <w:rPr>
          <w:rFonts w:ascii="Arial" w:eastAsia="Arial" w:hAnsi="Arial" w:cs="Arial"/>
        </w:rPr>
      </w:pPr>
      <w:bookmarkStart w:id="71" w:name="_1jlao46" w:colFirst="0" w:colLast="0"/>
      <w:bookmarkEnd w:id="71"/>
    </w:p>
    <w:tbl>
      <w:tblPr>
        <w:tblStyle w:val="a8"/>
        <w:tblW w:w="11016"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796"/>
        <w:gridCol w:w="8220"/>
      </w:tblGrid>
      <w:tr w:rsidR="00DD5EE1">
        <w:tc>
          <w:tcPr>
            <w:tcW w:w="2796" w:type="dxa"/>
          </w:tcPr>
          <w:p w:rsidR="00DD5EE1" w:rsidRDefault="00290B3B">
            <w:pPr>
              <w:rPr>
                <w:rFonts w:ascii="Arial" w:eastAsia="Arial" w:hAnsi="Arial" w:cs="Arial"/>
              </w:rPr>
            </w:pPr>
            <w:r>
              <w:rPr>
                <w:rFonts w:ascii="Arial" w:eastAsia="Arial" w:hAnsi="Arial" w:cs="Arial"/>
              </w:rPr>
              <w:t>Trainer’s Signature:</w:t>
            </w:r>
          </w:p>
        </w:tc>
        <w:tc>
          <w:tcPr>
            <w:tcW w:w="8220" w:type="dxa"/>
          </w:tcPr>
          <w:p w:rsidR="00DD5EE1" w:rsidRDefault="00DD5EE1">
            <w:pPr>
              <w:rPr>
                <w:rFonts w:ascii="Arial" w:eastAsia="Arial" w:hAnsi="Arial" w:cs="Arial"/>
              </w:rPr>
            </w:pPr>
          </w:p>
        </w:tc>
      </w:tr>
      <w:tr w:rsidR="00DD5EE1">
        <w:tc>
          <w:tcPr>
            <w:tcW w:w="2796" w:type="dxa"/>
          </w:tcPr>
          <w:p w:rsidR="00DD5EE1" w:rsidRDefault="00290B3B">
            <w:pPr>
              <w:rPr>
                <w:rFonts w:ascii="Arial" w:eastAsia="Arial" w:hAnsi="Arial" w:cs="Arial"/>
              </w:rPr>
            </w:pPr>
            <w:bookmarkStart w:id="72" w:name="_43ky6rz" w:colFirst="0" w:colLast="0"/>
            <w:bookmarkEnd w:id="72"/>
            <w:r>
              <w:rPr>
                <w:rFonts w:ascii="Arial" w:eastAsia="Arial" w:hAnsi="Arial" w:cs="Arial"/>
              </w:rPr>
              <w:t>Date:</w:t>
            </w:r>
          </w:p>
        </w:tc>
        <w:tc>
          <w:tcPr>
            <w:tcW w:w="8220" w:type="dxa"/>
          </w:tcPr>
          <w:p w:rsidR="00DD5EE1" w:rsidRDefault="00290B3B">
            <w:pPr>
              <w:rPr>
                <w:rFonts w:ascii="Arial" w:eastAsia="Arial" w:hAnsi="Arial" w:cs="Arial"/>
              </w:rPr>
            </w:pPr>
            <w:bookmarkStart w:id="73" w:name="_2iq8gzs" w:colFirst="0" w:colLast="0"/>
            <w:bookmarkEnd w:id="73"/>
            <w:r>
              <w:rPr>
                <w:rFonts w:ascii="Arial" w:eastAsia="Arial" w:hAnsi="Arial" w:cs="Arial"/>
              </w:rPr>
              <w:t>     </w:t>
            </w:r>
          </w:p>
        </w:tc>
      </w:tr>
      <w:tr w:rsidR="00DD5EE1">
        <w:tc>
          <w:tcPr>
            <w:tcW w:w="11016" w:type="dxa"/>
            <w:gridSpan w:val="2"/>
          </w:tcPr>
          <w:p w:rsidR="00DD5EE1" w:rsidRDefault="00290B3B">
            <w:pPr>
              <w:rPr>
                <w:rFonts w:ascii="Arial" w:eastAsia="Arial" w:hAnsi="Arial" w:cs="Arial"/>
              </w:rPr>
            </w:pPr>
            <w:bookmarkStart w:id="74" w:name="_xvir7l" w:colFirst="0" w:colLast="0"/>
            <w:bookmarkEnd w:id="74"/>
            <w:r>
              <w:rPr>
                <w:rFonts w:ascii="Arial" w:eastAsia="Arial" w:hAnsi="Arial" w:cs="Arial"/>
              </w:rPr>
              <w:t>Use a separate sheet if more than five people have received training</w:t>
            </w:r>
          </w:p>
        </w:tc>
      </w:tr>
    </w:tbl>
    <w:p w:rsidR="00DD5EE1" w:rsidRDefault="00DD5EE1">
      <w:pPr>
        <w:rPr>
          <w:rFonts w:ascii="Arial" w:eastAsia="Arial" w:hAnsi="Arial" w:cs="Arial"/>
        </w:rPr>
      </w:pPr>
      <w:bookmarkStart w:id="75" w:name="_3hv69ve" w:colFirst="0" w:colLast="0"/>
      <w:bookmarkEnd w:id="75"/>
    </w:p>
    <w:tbl>
      <w:tblPr>
        <w:tblStyle w:val="a9"/>
        <w:tblW w:w="11016"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796"/>
        <w:gridCol w:w="8220"/>
      </w:tblGrid>
      <w:tr w:rsidR="00DD5EE1">
        <w:tc>
          <w:tcPr>
            <w:tcW w:w="11016" w:type="dxa"/>
            <w:gridSpan w:val="2"/>
          </w:tcPr>
          <w:p w:rsidR="00DD5EE1" w:rsidRDefault="00290B3B">
            <w:pPr>
              <w:rPr>
                <w:rFonts w:ascii="Arial" w:eastAsia="Arial" w:hAnsi="Arial" w:cs="Arial"/>
              </w:rPr>
            </w:pPr>
            <w:bookmarkStart w:id="76" w:name="_1x0gk37" w:colFirst="0" w:colLast="0"/>
            <w:bookmarkEnd w:id="76"/>
            <w:r>
              <w:rPr>
                <w:rFonts w:ascii="Arial" w:eastAsia="Arial" w:hAnsi="Arial" w:cs="Arial"/>
                <w:b/>
              </w:rPr>
              <w:t>I confirm that the people listed above have received this training</w:t>
            </w:r>
          </w:p>
        </w:tc>
      </w:tr>
      <w:tr w:rsidR="00DD5EE1">
        <w:tc>
          <w:tcPr>
            <w:tcW w:w="2796" w:type="dxa"/>
          </w:tcPr>
          <w:p w:rsidR="00DD5EE1" w:rsidRDefault="00290B3B">
            <w:pPr>
              <w:rPr>
                <w:rFonts w:ascii="Arial" w:eastAsia="Arial" w:hAnsi="Arial" w:cs="Arial"/>
              </w:rPr>
            </w:pPr>
            <w:r>
              <w:rPr>
                <w:rFonts w:ascii="Arial" w:eastAsia="Arial" w:hAnsi="Arial" w:cs="Arial"/>
              </w:rPr>
              <w:t>Headteacher signature:</w:t>
            </w:r>
          </w:p>
        </w:tc>
        <w:tc>
          <w:tcPr>
            <w:tcW w:w="8220" w:type="dxa"/>
          </w:tcPr>
          <w:p w:rsidR="00DD5EE1" w:rsidRDefault="00DD5EE1">
            <w:pPr>
              <w:rPr>
                <w:rFonts w:ascii="Arial" w:eastAsia="Arial" w:hAnsi="Arial" w:cs="Arial"/>
              </w:rPr>
            </w:pPr>
          </w:p>
        </w:tc>
      </w:tr>
      <w:tr w:rsidR="00DD5EE1">
        <w:tc>
          <w:tcPr>
            <w:tcW w:w="2796" w:type="dxa"/>
          </w:tcPr>
          <w:p w:rsidR="00DD5EE1" w:rsidRDefault="00290B3B">
            <w:pPr>
              <w:rPr>
                <w:rFonts w:ascii="Arial" w:eastAsia="Arial" w:hAnsi="Arial" w:cs="Arial"/>
              </w:rPr>
            </w:pPr>
            <w:bookmarkStart w:id="77" w:name="_4h042r0" w:colFirst="0" w:colLast="0"/>
            <w:bookmarkEnd w:id="77"/>
            <w:r>
              <w:rPr>
                <w:rFonts w:ascii="Arial" w:eastAsia="Arial" w:hAnsi="Arial" w:cs="Arial"/>
              </w:rPr>
              <w:t>Print Name:</w:t>
            </w:r>
          </w:p>
        </w:tc>
        <w:tc>
          <w:tcPr>
            <w:tcW w:w="8220" w:type="dxa"/>
          </w:tcPr>
          <w:p w:rsidR="00DD5EE1" w:rsidRDefault="00290B3B">
            <w:pPr>
              <w:rPr>
                <w:rFonts w:ascii="Arial" w:eastAsia="Arial" w:hAnsi="Arial" w:cs="Arial"/>
              </w:rPr>
            </w:pPr>
            <w:bookmarkStart w:id="78" w:name="_2w5ecyt" w:colFirst="0" w:colLast="0"/>
            <w:bookmarkEnd w:id="78"/>
            <w:r>
              <w:rPr>
                <w:rFonts w:ascii="Arial" w:eastAsia="Arial" w:hAnsi="Arial" w:cs="Arial"/>
              </w:rPr>
              <w:t>     </w:t>
            </w:r>
          </w:p>
        </w:tc>
      </w:tr>
      <w:tr w:rsidR="00DD5EE1">
        <w:tc>
          <w:tcPr>
            <w:tcW w:w="2796" w:type="dxa"/>
          </w:tcPr>
          <w:p w:rsidR="00DD5EE1" w:rsidRDefault="00290B3B">
            <w:pPr>
              <w:rPr>
                <w:rFonts w:ascii="Arial" w:eastAsia="Arial" w:hAnsi="Arial" w:cs="Arial"/>
              </w:rPr>
            </w:pPr>
            <w:bookmarkStart w:id="79" w:name="_1baon6m" w:colFirst="0" w:colLast="0"/>
            <w:bookmarkEnd w:id="79"/>
            <w:r>
              <w:rPr>
                <w:rFonts w:ascii="Arial" w:eastAsia="Arial" w:hAnsi="Arial" w:cs="Arial"/>
              </w:rPr>
              <w:t>Date:</w:t>
            </w:r>
          </w:p>
        </w:tc>
        <w:tc>
          <w:tcPr>
            <w:tcW w:w="8220" w:type="dxa"/>
          </w:tcPr>
          <w:p w:rsidR="00DD5EE1" w:rsidRDefault="00290B3B">
            <w:pPr>
              <w:rPr>
                <w:rFonts w:ascii="Arial" w:eastAsia="Arial" w:hAnsi="Arial" w:cs="Arial"/>
              </w:rPr>
            </w:pPr>
            <w:bookmarkStart w:id="80" w:name="_3vac5uf" w:colFirst="0" w:colLast="0"/>
            <w:bookmarkEnd w:id="80"/>
            <w:r>
              <w:rPr>
                <w:rFonts w:ascii="Arial" w:eastAsia="Arial" w:hAnsi="Arial" w:cs="Arial"/>
              </w:rPr>
              <w:t>     </w:t>
            </w:r>
          </w:p>
        </w:tc>
      </w:tr>
      <w:tr w:rsidR="00DD5EE1">
        <w:tc>
          <w:tcPr>
            <w:tcW w:w="2796" w:type="dxa"/>
          </w:tcPr>
          <w:p w:rsidR="00DD5EE1" w:rsidRDefault="00290B3B">
            <w:pPr>
              <w:rPr>
                <w:rFonts w:ascii="Arial" w:eastAsia="Arial" w:hAnsi="Arial" w:cs="Arial"/>
              </w:rPr>
            </w:pPr>
            <w:bookmarkStart w:id="81" w:name="_2afmg28" w:colFirst="0" w:colLast="0"/>
            <w:bookmarkEnd w:id="81"/>
            <w:r>
              <w:rPr>
                <w:rFonts w:ascii="Arial" w:eastAsia="Arial" w:hAnsi="Arial" w:cs="Arial"/>
              </w:rPr>
              <w:t>Suggested date for update training:</w:t>
            </w:r>
          </w:p>
        </w:tc>
        <w:tc>
          <w:tcPr>
            <w:tcW w:w="8220" w:type="dxa"/>
          </w:tcPr>
          <w:p w:rsidR="00DD5EE1" w:rsidRDefault="00290B3B">
            <w:pPr>
              <w:rPr>
                <w:rFonts w:ascii="Arial" w:eastAsia="Arial" w:hAnsi="Arial" w:cs="Arial"/>
              </w:rPr>
            </w:pPr>
            <w:bookmarkStart w:id="82" w:name="_pkwqa1" w:colFirst="0" w:colLast="0"/>
            <w:bookmarkEnd w:id="82"/>
            <w:r>
              <w:rPr>
                <w:rFonts w:ascii="Arial" w:eastAsia="Arial" w:hAnsi="Arial" w:cs="Arial"/>
              </w:rPr>
              <w:t>     </w:t>
            </w:r>
          </w:p>
        </w:tc>
      </w:tr>
    </w:tbl>
    <w:p w:rsidR="00DD5EE1" w:rsidRDefault="00DD5EE1">
      <w:pPr>
        <w:rPr>
          <w:rFonts w:ascii="Arial" w:eastAsia="Arial" w:hAnsi="Arial" w:cs="Arial"/>
        </w:rPr>
        <w:sectPr w:rsidR="00DD5EE1">
          <w:headerReference w:type="default" r:id="rId14"/>
          <w:footerReference w:type="default" r:id="rId15"/>
          <w:pgSz w:w="12240" w:h="15840"/>
          <w:pgMar w:top="720" w:right="720" w:bottom="720" w:left="720" w:header="709" w:footer="709" w:gutter="0"/>
          <w:cols w:space="720"/>
        </w:sectPr>
      </w:pPr>
    </w:p>
    <w:p w:rsidR="00DD5EE1" w:rsidRDefault="00DD5EE1">
      <w:pPr>
        <w:rPr>
          <w:rFonts w:ascii="Arial" w:eastAsia="Arial" w:hAnsi="Arial" w:cs="Arial"/>
        </w:rPr>
      </w:pPr>
    </w:p>
    <w:tbl>
      <w:tblPr>
        <w:tblStyle w:val="aa"/>
        <w:tblW w:w="11016"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3424"/>
        <w:gridCol w:w="7592"/>
      </w:tblGrid>
      <w:tr w:rsidR="00DD5EE1">
        <w:trPr>
          <w:jc w:val="center"/>
        </w:trPr>
        <w:tc>
          <w:tcPr>
            <w:tcW w:w="11016" w:type="dxa"/>
            <w:gridSpan w:val="2"/>
          </w:tcPr>
          <w:p w:rsidR="00DD5EE1" w:rsidRDefault="00290B3B">
            <w:pPr>
              <w:rPr>
                <w:rFonts w:ascii="Arial" w:eastAsia="Arial" w:hAnsi="Arial" w:cs="Arial"/>
              </w:rPr>
            </w:pPr>
            <w:bookmarkStart w:id="83" w:name="_39kk8xu" w:colFirst="0" w:colLast="0"/>
            <w:bookmarkEnd w:id="83"/>
            <w:r>
              <w:rPr>
                <w:rFonts w:ascii="Arial" w:eastAsia="Arial" w:hAnsi="Arial" w:cs="Arial"/>
                <w:b/>
              </w:rPr>
              <w:br/>
            </w:r>
            <w:r>
              <w:rPr>
                <w:noProof/>
              </w:rPr>
              <w:drawing>
                <wp:anchor distT="0" distB="0" distL="114300" distR="114300" simplePos="0" relativeHeight="251672576" behindDoc="0" locked="0" layoutInCell="1" hidden="0" allowOverlap="1">
                  <wp:simplePos x="0" y="0"/>
                  <wp:positionH relativeFrom="column">
                    <wp:posOffset>3999230</wp:posOffset>
                  </wp:positionH>
                  <wp:positionV relativeFrom="paragraph">
                    <wp:posOffset>17780</wp:posOffset>
                  </wp:positionV>
                  <wp:extent cx="2171700" cy="571500"/>
                  <wp:effectExtent l="0" t="0" r="0" b="0"/>
                  <wp:wrapSquare wrapText="bothSides" distT="0" distB="0" distL="114300" distR="11430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171700" cy="571500"/>
                          </a:xfrm>
                          <a:prstGeom prst="rect">
                            <a:avLst/>
                          </a:prstGeom>
                          <a:ln/>
                        </pic:spPr>
                      </pic:pic>
                    </a:graphicData>
                  </a:graphic>
                </wp:anchor>
              </w:drawing>
            </w:r>
            <w:r>
              <w:rPr>
                <w:noProof/>
              </w:rPr>
              <w:drawing>
                <wp:anchor distT="36576" distB="36576" distL="36576" distR="36576" simplePos="0" relativeHeight="251673600" behindDoc="0" locked="0" layoutInCell="1" hidden="0" allowOverlap="1">
                  <wp:simplePos x="0" y="0"/>
                  <wp:positionH relativeFrom="column">
                    <wp:posOffset>-17779</wp:posOffset>
                  </wp:positionH>
                  <wp:positionV relativeFrom="paragraph">
                    <wp:posOffset>13971</wp:posOffset>
                  </wp:positionV>
                  <wp:extent cx="2530475" cy="606425"/>
                  <wp:effectExtent l="0" t="0" r="0" b="0"/>
                  <wp:wrapNone/>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530475" cy="606425"/>
                          </a:xfrm>
                          <a:prstGeom prst="rect">
                            <a:avLst/>
                          </a:prstGeom>
                          <a:ln/>
                        </pic:spPr>
                      </pic:pic>
                    </a:graphicData>
                  </a:graphic>
                </wp:anchor>
              </w:drawing>
            </w:r>
          </w:p>
          <w:p w:rsidR="00DD5EE1" w:rsidRDefault="00DD5EE1">
            <w:pPr>
              <w:rPr>
                <w:rFonts w:ascii="Arial" w:eastAsia="Arial" w:hAnsi="Arial" w:cs="Arial"/>
              </w:rPr>
            </w:pPr>
          </w:p>
        </w:tc>
      </w:tr>
      <w:tr w:rsidR="00DD5EE1">
        <w:trPr>
          <w:jc w:val="center"/>
        </w:trPr>
        <w:tc>
          <w:tcPr>
            <w:tcW w:w="11016" w:type="dxa"/>
            <w:gridSpan w:val="2"/>
            <w:shd w:val="clear" w:color="auto" w:fill="D9D9D9"/>
          </w:tcPr>
          <w:p w:rsidR="00DD5EE1" w:rsidRDefault="00290B3B">
            <w:pPr>
              <w:pStyle w:val="Heading1"/>
              <w:rPr>
                <w:rFonts w:ascii="Arial" w:eastAsia="Arial" w:hAnsi="Arial" w:cs="Arial"/>
                <w:color w:val="000000"/>
                <w:sz w:val="24"/>
                <w:szCs w:val="24"/>
              </w:rPr>
            </w:pPr>
            <w:bookmarkStart w:id="84" w:name="_1opuj5n" w:colFirst="0" w:colLast="0"/>
            <w:bookmarkEnd w:id="84"/>
            <w:r>
              <w:rPr>
                <w:rFonts w:ascii="Arial" w:eastAsia="Arial" w:hAnsi="Arial" w:cs="Arial"/>
                <w:color w:val="000000"/>
                <w:sz w:val="24"/>
                <w:szCs w:val="24"/>
              </w:rPr>
              <w:t>Form 5 - for Visits and Journeys</w:t>
            </w:r>
          </w:p>
        </w:tc>
      </w:tr>
      <w:tr w:rsidR="00DD5EE1">
        <w:trPr>
          <w:jc w:val="center"/>
        </w:trPr>
        <w:tc>
          <w:tcPr>
            <w:tcW w:w="3424" w:type="dxa"/>
          </w:tcPr>
          <w:p w:rsidR="00DD5EE1" w:rsidRDefault="00290B3B">
            <w:pPr>
              <w:rPr>
                <w:rFonts w:ascii="Arial" w:eastAsia="Arial" w:hAnsi="Arial" w:cs="Arial"/>
              </w:rPr>
            </w:pPr>
            <w:bookmarkStart w:id="85" w:name="_48pi1tg" w:colFirst="0" w:colLast="0"/>
            <w:bookmarkEnd w:id="85"/>
            <w:r>
              <w:rPr>
                <w:rFonts w:ascii="Arial" w:eastAsia="Arial" w:hAnsi="Arial" w:cs="Arial"/>
              </w:rPr>
              <w:t>This form is to be returned by (date):</w:t>
            </w:r>
          </w:p>
        </w:tc>
        <w:tc>
          <w:tcPr>
            <w:tcW w:w="7592" w:type="dxa"/>
          </w:tcPr>
          <w:p w:rsidR="00DD5EE1" w:rsidRDefault="00290B3B">
            <w:pPr>
              <w:rPr>
                <w:rFonts w:ascii="Arial" w:eastAsia="Arial" w:hAnsi="Arial" w:cs="Arial"/>
              </w:rPr>
            </w:pPr>
            <w:r>
              <w:rPr>
                <w:rFonts w:ascii="Arial" w:eastAsia="Arial" w:hAnsi="Arial" w:cs="Arial"/>
              </w:rPr>
              <w:t>     </w:t>
            </w:r>
          </w:p>
        </w:tc>
      </w:tr>
      <w:tr w:rsidR="00DD5EE1">
        <w:trPr>
          <w:jc w:val="center"/>
        </w:trPr>
        <w:tc>
          <w:tcPr>
            <w:tcW w:w="3424" w:type="dxa"/>
          </w:tcPr>
          <w:p w:rsidR="00DD5EE1" w:rsidRDefault="00290B3B">
            <w:pPr>
              <w:rPr>
                <w:rFonts w:ascii="Arial" w:eastAsia="Arial" w:hAnsi="Arial" w:cs="Arial"/>
              </w:rPr>
            </w:pPr>
            <w:bookmarkStart w:id="86" w:name="_2nusc19" w:colFirst="0" w:colLast="0"/>
            <w:bookmarkEnd w:id="86"/>
            <w:r>
              <w:rPr>
                <w:rFonts w:ascii="Arial" w:eastAsia="Arial" w:hAnsi="Arial" w:cs="Arial"/>
              </w:rPr>
              <w:t>School:</w:t>
            </w:r>
          </w:p>
        </w:tc>
        <w:tc>
          <w:tcPr>
            <w:tcW w:w="7592" w:type="dxa"/>
          </w:tcPr>
          <w:p w:rsidR="00DD5EE1" w:rsidRDefault="00290B3B">
            <w:pPr>
              <w:rPr>
                <w:rFonts w:ascii="Arial" w:eastAsia="Arial" w:hAnsi="Arial" w:cs="Arial"/>
              </w:rPr>
            </w:pPr>
            <w:bookmarkStart w:id="87" w:name="_1302m92" w:colFirst="0" w:colLast="0"/>
            <w:bookmarkEnd w:id="87"/>
            <w:r>
              <w:rPr>
                <w:rFonts w:ascii="Arial" w:eastAsia="Arial" w:hAnsi="Arial" w:cs="Arial"/>
              </w:rPr>
              <w:t>     </w:t>
            </w:r>
          </w:p>
        </w:tc>
      </w:tr>
      <w:tr w:rsidR="00DD5EE1">
        <w:trPr>
          <w:jc w:val="center"/>
        </w:trPr>
        <w:tc>
          <w:tcPr>
            <w:tcW w:w="3424" w:type="dxa"/>
          </w:tcPr>
          <w:p w:rsidR="00DD5EE1" w:rsidRDefault="00290B3B">
            <w:pPr>
              <w:rPr>
                <w:rFonts w:ascii="Arial" w:eastAsia="Arial" w:hAnsi="Arial" w:cs="Arial"/>
              </w:rPr>
            </w:pPr>
            <w:bookmarkStart w:id="88" w:name="_3mzq4wv" w:colFirst="0" w:colLast="0"/>
            <w:bookmarkEnd w:id="88"/>
            <w:r>
              <w:rPr>
                <w:rFonts w:ascii="Arial" w:eastAsia="Arial" w:hAnsi="Arial" w:cs="Arial"/>
              </w:rPr>
              <w:t>Course or Activity</w:t>
            </w:r>
          </w:p>
        </w:tc>
        <w:tc>
          <w:tcPr>
            <w:tcW w:w="7592" w:type="dxa"/>
          </w:tcPr>
          <w:p w:rsidR="00DD5EE1" w:rsidRDefault="00290B3B">
            <w:pPr>
              <w:rPr>
                <w:rFonts w:ascii="Arial" w:eastAsia="Arial" w:hAnsi="Arial" w:cs="Arial"/>
              </w:rPr>
            </w:pPr>
            <w:bookmarkStart w:id="89" w:name="_2250f4o" w:colFirst="0" w:colLast="0"/>
            <w:bookmarkEnd w:id="89"/>
            <w:r>
              <w:rPr>
                <w:rFonts w:ascii="Arial" w:eastAsia="Arial" w:hAnsi="Arial" w:cs="Arial"/>
              </w:rPr>
              <w:t xml:space="preserve">      </w:t>
            </w:r>
          </w:p>
        </w:tc>
      </w:tr>
      <w:tr w:rsidR="00DD5EE1">
        <w:trPr>
          <w:jc w:val="center"/>
        </w:trPr>
        <w:tc>
          <w:tcPr>
            <w:tcW w:w="3424" w:type="dxa"/>
          </w:tcPr>
          <w:p w:rsidR="00DD5EE1" w:rsidRDefault="00290B3B">
            <w:pPr>
              <w:rPr>
                <w:rFonts w:ascii="Arial" w:eastAsia="Arial" w:hAnsi="Arial" w:cs="Arial"/>
              </w:rPr>
            </w:pPr>
            <w:bookmarkStart w:id="90" w:name="_haapch" w:colFirst="0" w:colLast="0"/>
            <w:bookmarkEnd w:id="90"/>
            <w:r>
              <w:rPr>
                <w:rFonts w:ascii="Arial" w:eastAsia="Arial" w:hAnsi="Arial" w:cs="Arial"/>
              </w:rPr>
              <w:t>Date of Course/Activity:</w:t>
            </w:r>
          </w:p>
        </w:tc>
        <w:tc>
          <w:tcPr>
            <w:tcW w:w="7592" w:type="dxa"/>
          </w:tcPr>
          <w:p w:rsidR="00DD5EE1" w:rsidRDefault="00290B3B">
            <w:pPr>
              <w:rPr>
                <w:rFonts w:ascii="Arial" w:eastAsia="Arial" w:hAnsi="Arial" w:cs="Arial"/>
              </w:rPr>
            </w:pPr>
            <w:bookmarkStart w:id="91" w:name="_319y80a" w:colFirst="0" w:colLast="0"/>
            <w:bookmarkEnd w:id="91"/>
            <w:r>
              <w:rPr>
                <w:rFonts w:ascii="Arial" w:eastAsia="Arial" w:hAnsi="Arial" w:cs="Arial"/>
              </w:rPr>
              <w:t>     </w:t>
            </w:r>
          </w:p>
        </w:tc>
      </w:tr>
    </w:tbl>
    <w:p w:rsidR="00DD5EE1" w:rsidRDefault="00DD5EE1">
      <w:pPr>
        <w:rPr>
          <w:rFonts w:ascii="Arial" w:eastAsia="Arial" w:hAnsi="Arial" w:cs="Arial"/>
        </w:rPr>
      </w:pPr>
      <w:bookmarkStart w:id="92" w:name="_1gf8i83" w:colFirst="0" w:colLast="0"/>
      <w:bookmarkEnd w:id="92"/>
    </w:p>
    <w:tbl>
      <w:tblPr>
        <w:tblStyle w:val="ab"/>
        <w:tblW w:w="11016"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818"/>
        <w:gridCol w:w="9198"/>
      </w:tblGrid>
      <w:tr w:rsidR="00DD5EE1">
        <w:trPr>
          <w:jc w:val="center"/>
        </w:trPr>
        <w:tc>
          <w:tcPr>
            <w:tcW w:w="11016" w:type="dxa"/>
            <w:gridSpan w:val="2"/>
            <w:shd w:val="clear" w:color="auto" w:fill="D9D9D9"/>
          </w:tcPr>
          <w:p w:rsidR="00DD5EE1" w:rsidRDefault="00290B3B">
            <w:pPr>
              <w:rPr>
                <w:rFonts w:ascii="Arial" w:eastAsia="Arial" w:hAnsi="Arial" w:cs="Arial"/>
              </w:rPr>
            </w:pPr>
            <w:r>
              <w:rPr>
                <w:rFonts w:ascii="Arial" w:eastAsia="Arial" w:hAnsi="Arial" w:cs="Arial"/>
                <w:b/>
              </w:rPr>
              <w:t>Student Details</w:t>
            </w:r>
          </w:p>
        </w:tc>
      </w:tr>
      <w:tr w:rsidR="00DD5EE1">
        <w:trPr>
          <w:jc w:val="center"/>
        </w:trPr>
        <w:tc>
          <w:tcPr>
            <w:tcW w:w="1818" w:type="dxa"/>
          </w:tcPr>
          <w:p w:rsidR="00DD5EE1" w:rsidRDefault="00290B3B">
            <w:pPr>
              <w:rPr>
                <w:rFonts w:ascii="Arial" w:eastAsia="Arial" w:hAnsi="Arial" w:cs="Arial"/>
              </w:rPr>
            </w:pPr>
            <w:bookmarkStart w:id="93" w:name="_40ew0vw" w:colFirst="0" w:colLast="0"/>
            <w:bookmarkEnd w:id="93"/>
            <w:r>
              <w:rPr>
                <w:rFonts w:ascii="Arial" w:eastAsia="Arial" w:hAnsi="Arial" w:cs="Arial"/>
              </w:rPr>
              <w:t>Surname:</w:t>
            </w:r>
          </w:p>
        </w:tc>
        <w:tc>
          <w:tcPr>
            <w:tcW w:w="9198" w:type="dxa"/>
          </w:tcPr>
          <w:p w:rsidR="00DD5EE1" w:rsidRDefault="00290B3B">
            <w:pPr>
              <w:rPr>
                <w:rFonts w:ascii="Arial" w:eastAsia="Arial" w:hAnsi="Arial" w:cs="Arial"/>
              </w:rPr>
            </w:pPr>
            <w:bookmarkStart w:id="94" w:name="_2fk6b3p" w:colFirst="0" w:colLast="0"/>
            <w:bookmarkEnd w:id="94"/>
            <w:r>
              <w:rPr>
                <w:rFonts w:ascii="Arial" w:eastAsia="Arial" w:hAnsi="Arial" w:cs="Arial"/>
              </w:rPr>
              <w:t>     </w:t>
            </w:r>
          </w:p>
        </w:tc>
      </w:tr>
      <w:tr w:rsidR="00DD5EE1">
        <w:trPr>
          <w:jc w:val="center"/>
        </w:trPr>
        <w:tc>
          <w:tcPr>
            <w:tcW w:w="1818" w:type="dxa"/>
          </w:tcPr>
          <w:p w:rsidR="00DD5EE1" w:rsidRDefault="00290B3B">
            <w:pPr>
              <w:rPr>
                <w:rFonts w:ascii="Arial" w:eastAsia="Arial" w:hAnsi="Arial" w:cs="Arial"/>
              </w:rPr>
            </w:pPr>
            <w:bookmarkStart w:id="95" w:name="_upglbi" w:colFirst="0" w:colLast="0"/>
            <w:bookmarkEnd w:id="95"/>
            <w:r>
              <w:rPr>
                <w:rFonts w:ascii="Arial" w:eastAsia="Arial" w:hAnsi="Arial" w:cs="Arial"/>
              </w:rPr>
              <w:t>Forename(s):</w:t>
            </w:r>
          </w:p>
        </w:tc>
        <w:tc>
          <w:tcPr>
            <w:tcW w:w="9198" w:type="dxa"/>
          </w:tcPr>
          <w:p w:rsidR="00DD5EE1" w:rsidRDefault="00290B3B">
            <w:pPr>
              <w:rPr>
                <w:rFonts w:ascii="Arial" w:eastAsia="Arial" w:hAnsi="Arial" w:cs="Arial"/>
              </w:rPr>
            </w:pPr>
            <w:bookmarkStart w:id="96" w:name="_3ep43zb" w:colFirst="0" w:colLast="0"/>
            <w:bookmarkEnd w:id="96"/>
            <w:r>
              <w:rPr>
                <w:rFonts w:ascii="Arial" w:eastAsia="Arial" w:hAnsi="Arial" w:cs="Arial"/>
              </w:rPr>
              <w:t>     </w:t>
            </w:r>
          </w:p>
        </w:tc>
      </w:tr>
      <w:tr w:rsidR="00DD5EE1">
        <w:trPr>
          <w:jc w:val="center"/>
        </w:trPr>
        <w:tc>
          <w:tcPr>
            <w:tcW w:w="1818" w:type="dxa"/>
          </w:tcPr>
          <w:p w:rsidR="00DD5EE1" w:rsidRDefault="00290B3B">
            <w:pPr>
              <w:rPr>
                <w:rFonts w:ascii="Arial" w:eastAsia="Arial" w:hAnsi="Arial" w:cs="Arial"/>
              </w:rPr>
            </w:pPr>
            <w:bookmarkStart w:id="97" w:name="_1tuee74" w:colFirst="0" w:colLast="0"/>
            <w:bookmarkEnd w:id="97"/>
            <w:r>
              <w:rPr>
                <w:rFonts w:ascii="Arial" w:eastAsia="Arial" w:hAnsi="Arial" w:cs="Arial"/>
              </w:rPr>
              <w:t>Date of Birth</w:t>
            </w:r>
          </w:p>
        </w:tc>
        <w:tc>
          <w:tcPr>
            <w:tcW w:w="9198" w:type="dxa"/>
          </w:tcPr>
          <w:p w:rsidR="00DD5EE1" w:rsidRDefault="00290B3B">
            <w:pPr>
              <w:rPr>
                <w:rFonts w:ascii="Arial" w:eastAsia="Arial" w:hAnsi="Arial" w:cs="Arial"/>
              </w:rPr>
            </w:pPr>
            <w:bookmarkStart w:id="98" w:name="_4du1wux" w:colFirst="0" w:colLast="0"/>
            <w:bookmarkEnd w:id="98"/>
            <w:r>
              <w:rPr>
                <w:rFonts w:ascii="Arial" w:eastAsia="Arial" w:hAnsi="Arial" w:cs="Arial"/>
              </w:rPr>
              <w:t>     </w:t>
            </w:r>
          </w:p>
        </w:tc>
      </w:tr>
    </w:tbl>
    <w:p w:rsidR="00DD5EE1" w:rsidRDefault="00DD5EE1">
      <w:pPr>
        <w:rPr>
          <w:rFonts w:ascii="Arial" w:eastAsia="Arial" w:hAnsi="Arial" w:cs="Arial"/>
        </w:rPr>
      </w:pPr>
      <w:bookmarkStart w:id="99" w:name="_2szc72q" w:colFirst="0" w:colLast="0"/>
      <w:bookmarkEnd w:id="99"/>
    </w:p>
    <w:tbl>
      <w:tblPr>
        <w:tblStyle w:val="ac"/>
        <w:tblW w:w="11016"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4347"/>
        <w:gridCol w:w="1152"/>
        <w:gridCol w:w="5517"/>
      </w:tblGrid>
      <w:tr w:rsidR="00DD5EE1">
        <w:trPr>
          <w:jc w:val="center"/>
        </w:trPr>
        <w:tc>
          <w:tcPr>
            <w:tcW w:w="11016" w:type="dxa"/>
            <w:gridSpan w:val="3"/>
            <w:shd w:val="clear" w:color="auto" w:fill="D9D9D9"/>
          </w:tcPr>
          <w:p w:rsidR="00DD5EE1" w:rsidRDefault="00290B3B">
            <w:pPr>
              <w:rPr>
                <w:rFonts w:ascii="Arial" w:eastAsia="Arial" w:hAnsi="Arial" w:cs="Arial"/>
              </w:rPr>
            </w:pPr>
            <w:r>
              <w:rPr>
                <w:rFonts w:ascii="Arial" w:eastAsia="Arial" w:hAnsi="Arial" w:cs="Arial"/>
                <w:b/>
              </w:rPr>
              <w:t>Medical Information</w:t>
            </w:r>
          </w:p>
        </w:tc>
      </w:tr>
      <w:tr w:rsidR="00DD5EE1">
        <w:trPr>
          <w:jc w:val="center"/>
        </w:trPr>
        <w:tc>
          <w:tcPr>
            <w:tcW w:w="4347" w:type="dxa"/>
            <w:shd w:val="clear" w:color="auto" w:fill="D9D9D9"/>
          </w:tcPr>
          <w:p w:rsidR="00DD5EE1" w:rsidRDefault="00DD5EE1">
            <w:pPr>
              <w:rPr>
                <w:rFonts w:ascii="Arial" w:eastAsia="Arial" w:hAnsi="Arial" w:cs="Arial"/>
              </w:rPr>
            </w:pPr>
            <w:bookmarkStart w:id="100" w:name="_184mhaj" w:colFirst="0" w:colLast="0"/>
            <w:bookmarkEnd w:id="100"/>
          </w:p>
        </w:tc>
        <w:tc>
          <w:tcPr>
            <w:tcW w:w="1152" w:type="dxa"/>
            <w:shd w:val="clear" w:color="auto" w:fill="D9D9D9"/>
          </w:tcPr>
          <w:p w:rsidR="00DD5EE1" w:rsidRDefault="00290B3B">
            <w:pPr>
              <w:rPr>
                <w:rFonts w:ascii="Arial" w:eastAsia="Arial" w:hAnsi="Arial" w:cs="Arial"/>
              </w:rPr>
            </w:pPr>
            <w:r>
              <w:rPr>
                <w:rFonts w:ascii="Arial" w:eastAsia="Arial" w:hAnsi="Arial" w:cs="Arial"/>
                <w:b/>
              </w:rPr>
              <w:t>Please indicate</w:t>
            </w:r>
          </w:p>
        </w:tc>
        <w:tc>
          <w:tcPr>
            <w:tcW w:w="5517" w:type="dxa"/>
            <w:shd w:val="clear" w:color="auto" w:fill="D9D9D9"/>
          </w:tcPr>
          <w:p w:rsidR="00DD5EE1" w:rsidRDefault="00DD5EE1">
            <w:pPr>
              <w:rPr>
                <w:rFonts w:ascii="Arial" w:eastAsia="Arial" w:hAnsi="Arial" w:cs="Arial"/>
              </w:rPr>
            </w:pPr>
          </w:p>
        </w:tc>
      </w:tr>
      <w:tr w:rsidR="00DD5EE1">
        <w:trPr>
          <w:jc w:val="center"/>
        </w:trPr>
        <w:tc>
          <w:tcPr>
            <w:tcW w:w="4347" w:type="dxa"/>
          </w:tcPr>
          <w:p w:rsidR="00DD5EE1" w:rsidRDefault="00290B3B">
            <w:pPr>
              <w:rPr>
                <w:rFonts w:ascii="Arial" w:eastAsia="Arial" w:hAnsi="Arial" w:cs="Arial"/>
              </w:rPr>
            </w:pPr>
            <w:bookmarkStart w:id="101" w:name="_3s49zyc" w:colFirst="0" w:colLast="0"/>
            <w:bookmarkEnd w:id="101"/>
            <w:r>
              <w:rPr>
                <w:rFonts w:ascii="Arial" w:eastAsia="Arial" w:hAnsi="Arial" w:cs="Arial"/>
              </w:rPr>
              <w:t>Does your son/daughter suffer from any illness or physical disability?</w:t>
            </w:r>
          </w:p>
        </w:tc>
        <w:tc>
          <w:tcPr>
            <w:tcW w:w="1152" w:type="dxa"/>
          </w:tcPr>
          <w:p w:rsidR="00DD5EE1" w:rsidRDefault="00290B3B">
            <w:pPr>
              <w:rPr>
                <w:rFonts w:ascii="Arial" w:eastAsia="Arial" w:hAnsi="Arial" w:cs="Arial"/>
              </w:rPr>
            </w:pPr>
            <w:bookmarkStart w:id="102" w:name="279ka65" w:colFirst="0" w:colLast="0"/>
            <w:bookmarkStart w:id="103" w:name="_meukdy" w:colFirst="0" w:colLast="0"/>
            <w:bookmarkEnd w:id="102"/>
            <w:bookmarkEnd w:id="103"/>
            <w:r>
              <w:rPr>
                <w:rFonts w:ascii="Arial" w:eastAsia="Arial" w:hAnsi="Arial" w:cs="Arial"/>
              </w:rPr>
              <w:t>☐ Yes</w:t>
            </w:r>
            <w:r>
              <w:rPr>
                <w:rFonts w:ascii="Arial" w:eastAsia="Arial" w:hAnsi="Arial" w:cs="Arial"/>
              </w:rPr>
              <w:br/>
            </w:r>
          </w:p>
          <w:p w:rsidR="00DD5EE1" w:rsidRDefault="00290B3B">
            <w:pPr>
              <w:rPr>
                <w:rFonts w:ascii="Arial" w:eastAsia="Arial" w:hAnsi="Arial" w:cs="Arial"/>
              </w:rPr>
            </w:pPr>
            <w:bookmarkStart w:id="104" w:name="36ei31r" w:colFirst="0" w:colLast="0"/>
            <w:bookmarkStart w:id="105" w:name="_1ljsd9k" w:colFirst="0" w:colLast="0"/>
            <w:bookmarkEnd w:id="104"/>
            <w:bookmarkEnd w:id="105"/>
            <w:r>
              <w:rPr>
                <w:rFonts w:ascii="Arial" w:eastAsia="Arial" w:hAnsi="Arial" w:cs="Arial"/>
              </w:rPr>
              <w:t>☐ No</w:t>
            </w:r>
          </w:p>
        </w:tc>
        <w:tc>
          <w:tcPr>
            <w:tcW w:w="5517" w:type="dxa"/>
          </w:tcPr>
          <w:p w:rsidR="00DD5EE1" w:rsidRDefault="00290B3B">
            <w:pPr>
              <w:rPr>
                <w:rFonts w:ascii="Arial" w:eastAsia="Arial" w:hAnsi="Arial" w:cs="Arial"/>
              </w:rPr>
            </w:pPr>
            <w:r>
              <w:rPr>
                <w:rFonts w:ascii="Arial" w:eastAsia="Arial" w:hAnsi="Arial" w:cs="Arial"/>
              </w:rPr>
              <w:t>If so, please describe:</w:t>
            </w:r>
            <w:r>
              <w:rPr>
                <w:rFonts w:ascii="Arial" w:eastAsia="Arial" w:hAnsi="Arial" w:cs="Arial"/>
              </w:rPr>
              <w:br/>
            </w:r>
          </w:p>
          <w:p w:rsidR="00DD5EE1" w:rsidRDefault="00290B3B">
            <w:pPr>
              <w:rPr>
                <w:rFonts w:ascii="Arial" w:eastAsia="Arial" w:hAnsi="Arial" w:cs="Arial"/>
              </w:rPr>
            </w:pPr>
            <w:bookmarkStart w:id="106" w:name="_45jfvxd" w:colFirst="0" w:colLast="0"/>
            <w:bookmarkEnd w:id="106"/>
            <w:r>
              <w:rPr>
                <w:rFonts w:ascii="Arial" w:eastAsia="Arial" w:hAnsi="Arial" w:cs="Arial"/>
              </w:rPr>
              <w:t>     </w:t>
            </w:r>
          </w:p>
        </w:tc>
      </w:tr>
      <w:tr w:rsidR="00DD5EE1">
        <w:trPr>
          <w:jc w:val="center"/>
        </w:trPr>
        <w:tc>
          <w:tcPr>
            <w:tcW w:w="4347" w:type="dxa"/>
          </w:tcPr>
          <w:p w:rsidR="00DD5EE1" w:rsidRDefault="00290B3B">
            <w:pPr>
              <w:rPr>
                <w:rFonts w:ascii="Arial" w:eastAsia="Arial" w:hAnsi="Arial" w:cs="Arial"/>
              </w:rPr>
            </w:pPr>
            <w:bookmarkStart w:id="107" w:name="_2koq656" w:colFirst="0" w:colLast="0"/>
            <w:bookmarkEnd w:id="107"/>
            <w:r>
              <w:rPr>
                <w:rFonts w:ascii="Arial" w:eastAsia="Arial" w:hAnsi="Arial" w:cs="Arial"/>
              </w:rPr>
              <w:t>If medical treatment is required, please describe:</w:t>
            </w:r>
          </w:p>
        </w:tc>
        <w:tc>
          <w:tcPr>
            <w:tcW w:w="6669" w:type="dxa"/>
            <w:gridSpan w:val="2"/>
          </w:tcPr>
          <w:p w:rsidR="00DD5EE1" w:rsidRDefault="00290B3B">
            <w:pPr>
              <w:rPr>
                <w:rFonts w:ascii="Arial" w:eastAsia="Arial" w:hAnsi="Arial" w:cs="Arial"/>
              </w:rPr>
            </w:pPr>
            <w:r>
              <w:rPr>
                <w:rFonts w:ascii="Arial" w:eastAsia="Arial" w:hAnsi="Arial" w:cs="Arial"/>
              </w:rPr>
              <w:t>     </w:t>
            </w:r>
          </w:p>
        </w:tc>
      </w:tr>
      <w:tr w:rsidR="00DD5EE1">
        <w:trPr>
          <w:jc w:val="center"/>
        </w:trPr>
        <w:tc>
          <w:tcPr>
            <w:tcW w:w="4347" w:type="dxa"/>
          </w:tcPr>
          <w:p w:rsidR="00DD5EE1" w:rsidRDefault="00290B3B">
            <w:pPr>
              <w:rPr>
                <w:rFonts w:ascii="Arial" w:eastAsia="Arial" w:hAnsi="Arial" w:cs="Arial"/>
              </w:rPr>
            </w:pPr>
            <w:r>
              <w:rPr>
                <w:rFonts w:ascii="Arial" w:eastAsia="Arial" w:hAnsi="Arial" w:cs="Arial"/>
              </w:rPr>
              <w:t>To the best of your knowledge has she/he been in contact with any contagious or infectious disease during the past four weeks?</w:t>
            </w:r>
          </w:p>
        </w:tc>
        <w:tc>
          <w:tcPr>
            <w:tcW w:w="1152" w:type="dxa"/>
          </w:tcPr>
          <w:p w:rsidR="00DD5EE1" w:rsidRDefault="00290B3B">
            <w:pPr>
              <w:rPr>
                <w:rFonts w:ascii="Arial" w:eastAsia="Arial" w:hAnsi="Arial" w:cs="Arial"/>
              </w:rPr>
            </w:pPr>
            <w:r>
              <w:rPr>
                <w:rFonts w:ascii="Arial" w:eastAsia="Arial" w:hAnsi="Arial" w:cs="Arial"/>
              </w:rPr>
              <w:t>☐ Yes</w:t>
            </w:r>
          </w:p>
          <w:p w:rsidR="00DD5EE1" w:rsidRDefault="00290B3B">
            <w:pPr>
              <w:rPr>
                <w:rFonts w:ascii="Arial" w:eastAsia="Arial" w:hAnsi="Arial" w:cs="Arial"/>
              </w:rPr>
            </w:pPr>
            <w:r>
              <w:rPr>
                <w:rFonts w:ascii="Arial" w:eastAsia="Arial" w:hAnsi="Arial" w:cs="Arial"/>
              </w:rPr>
              <w:t>☐ No</w:t>
            </w:r>
          </w:p>
        </w:tc>
        <w:tc>
          <w:tcPr>
            <w:tcW w:w="5517" w:type="dxa"/>
          </w:tcPr>
          <w:p w:rsidR="00DD5EE1" w:rsidRDefault="00290B3B">
            <w:pPr>
              <w:rPr>
                <w:rFonts w:ascii="Arial" w:eastAsia="Arial" w:hAnsi="Arial" w:cs="Arial"/>
              </w:rPr>
            </w:pPr>
            <w:r>
              <w:rPr>
                <w:rFonts w:ascii="Arial" w:eastAsia="Arial" w:hAnsi="Arial" w:cs="Arial"/>
              </w:rPr>
              <w:t>If so, please give brief details:</w:t>
            </w:r>
          </w:p>
          <w:p w:rsidR="00DD5EE1" w:rsidRDefault="00290B3B">
            <w:pPr>
              <w:rPr>
                <w:rFonts w:ascii="Arial" w:eastAsia="Arial" w:hAnsi="Arial" w:cs="Arial"/>
              </w:rPr>
            </w:pPr>
            <w:bookmarkStart w:id="108" w:name="_zu0gcz" w:colFirst="0" w:colLast="0"/>
            <w:bookmarkEnd w:id="108"/>
            <w:r>
              <w:rPr>
                <w:rFonts w:ascii="Arial" w:eastAsia="Arial" w:hAnsi="Arial" w:cs="Arial"/>
              </w:rPr>
              <w:t>     </w:t>
            </w:r>
          </w:p>
        </w:tc>
      </w:tr>
      <w:tr w:rsidR="00DD5EE1">
        <w:trPr>
          <w:jc w:val="center"/>
        </w:trPr>
        <w:tc>
          <w:tcPr>
            <w:tcW w:w="4347" w:type="dxa"/>
          </w:tcPr>
          <w:p w:rsidR="00DD5EE1" w:rsidRDefault="00290B3B">
            <w:pPr>
              <w:rPr>
                <w:rFonts w:ascii="Arial" w:eastAsia="Arial" w:hAnsi="Arial" w:cs="Arial"/>
              </w:rPr>
            </w:pPr>
            <w:r>
              <w:rPr>
                <w:rFonts w:ascii="Arial" w:eastAsia="Arial" w:hAnsi="Arial" w:cs="Arial"/>
              </w:rPr>
              <w:t>Is he/she allergic to any medication:</w:t>
            </w:r>
          </w:p>
        </w:tc>
        <w:tc>
          <w:tcPr>
            <w:tcW w:w="1152" w:type="dxa"/>
          </w:tcPr>
          <w:p w:rsidR="00DD5EE1" w:rsidRDefault="00290B3B">
            <w:pPr>
              <w:rPr>
                <w:rFonts w:ascii="Arial" w:eastAsia="Arial" w:hAnsi="Arial" w:cs="Arial"/>
              </w:rPr>
            </w:pPr>
            <w:r>
              <w:rPr>
                <w:rFonts w:ascii="Arial" w:eastAsia="Arial" w:hAnsi="Arial" w:cs="Arial"/>
              </w:rPr>
              <w:t>☐ Yes</w:t>
            </w:r>
          </w:p>
          <w:p w:rsidR="00DD5EE1" w:rsidRDefault="00290B3B">
            <w:pPr>
              <w:rPr>
                <w:rFonts w:ascii="Arial" w:eastAsia="Arial" w:hAnsi="Arial" w:cs="Arial"/>
              </w:rPr>
            </w:pPr>
            <w:r>
              <w:rPr>
                <w:rFonts w:ascii="Arial" w:eastAsia="Arial" w:hAnsi="Arial" w:cs="Arial"/>
              </w:rPr>
              <w:t>☐ No</w:t>
            </w:r>
          </w:p>
        </w:tc>
        <w:tc>
          <w:tcPr>
            <w:tcW w:w="5517" w:type="dxa"/>
          </w:tcPr>
          <w:p w:rsidR="00DD5EE1" w:rsidRDefault="00290B3B">
            <w:pPr>
              <w:rPr>
                <w:rFonts w:ascii="Arial" w:eastAsia="Arial" w:hAnsi="Arial" w:cs="Arial"/>
              </w:rPr>
            </w:pPr>
            <w:r>
              <w:rPr>
                <w:rFonts w:ascii="Arial" w:eastAsia="Arial" w:hAnsi="Arial" w:cs="Arial"/>
              </w:rPr>
              <w:t>If so, please give brief details:</w:t>
            </w:r>
          </w:p>
          <w:p w:rsidR="00DD5EE1" w:rsidRDefault="00290B3B">
            <w:pPr>
              <w:rPr>
                <w:rFonts w:ascii="Arial" w:eastAsia="Arial" w:hAnsi="Arial" w:cs="Arial"/>
              </w:rPr>
            </w:pPr>
            <w:bookmarkStart w:id="109" w:name="_3jtnz0s" w:colFirst="0" w:colLast="0"/>
            <w:bookmarkEnd w:id="109"/>
            <w:r>
              <w:rPr>
                <w:rFonts w:ascii="Arial" w:eastAsia="Arial" w:hAnsi="Arial" w:cs="Arial"/>
              </w:rPr>
              <w:t>     </w:t>
            </w:r>
          </w:p>
        </w:tc>
      </w:tr>
      <w:tr w:rsidR="00DD5EE1">
        <w:trPr>
          <w:jc w:val="center"/>
        </w:trPr>
        <w:tc>
          <w:tcPr>
            <w:tcW w:w="4347" w:type="dxa"/>
          </w:tcPr>
          <w:p w:rsidR="00DD5EE1" w:rsidRDefault="00290B3B">
            <w:pPr>
              <w:rPr>
                <w:rFonts w:ascii="Arial" w:eastAsia="Arial" w:hAnsi="Arial" w:cs="Arial"/>
              </w:rPr>
            </w:pPr>
            <w:r>
              <w:rPr>
                <w:rFonts w:ascii="Arial" w:eastAsia="Arial" w:hAnsi="Arial" w:cs="Arial"/>
              </w:rPr>
              <w:t>*Has your son/daughter received a tetanus injection in the last 5 years?</w:t>
            </w:r>
          </w:p>
        </w:tc>
        <w:tc>
          <w:tcPr>
            <w:tcW w:w="6669" w:type="dxa"/>
            <w:gridSpan w:val="2"/>
          </w:tcPr>
          <w:p w:rsidR="00DD5EE1" w:rsidRDefault="00290B3B">
            <w:pPr>
              <w:rPr>
                <w:rFonts w:ascii="Arial" w:eastAsia="Arial" w:hAnsi="Arial" w:cs="Arial"/>
              </w:rPr>
            </w:pPr>
            <w:r>
              <w:rPr>
                <w:rFonts w:ascii="Arial" w:eastAsia="Arial" w:hAnsi="Arial" w:cs="Arial"/>
              </w:rPr>
              <w:t>☐ Yes</w:t>
            </w:r>
          </w:p>
          <w:p w:rsidR="00DD5EE1" w:rsidRDefault="00290B3B">
            <w:pPr>
              <w:rPr>
                <w:rFonts w:ascii="Arial" w:eastAsia="Arial" w:hAnsi="Arial" w:cs="Arial"/>
              </w:rPr>
            </w:pPr>
            <w:r>
              <w:rPr>
                <w:rFonts w:ascii="Arial" w:eastAsia="Arial" w:hAnsi="Arial" w:cs="Arial"/>
              </w:rPr>
              <w:t>☐ No</w:t>
            </w:r>
          </w:p>
        </w:tc>
      </w:tr>
      <w:tr w:rsidR="00DD5EE1">
        <w:trPr>
          <w:jc w:val="center"/>
        </w:trPr>
        <w:tc>
          <w:tcPr>
            <w:tcW w:w="4347" w:type="dxa"/>
          </w:tcPr>
          <w:p w:rsidR="00DD5EE1" w:rsidRDefault="00290B3B">
            <w:pPr>
              <w:rPr>
                <w:rFonts w:ascii="Arial" w:eastAsia="Arial" w:hAnsi="Arial" w:cs="Arial"/>
              </w:rPr>
            </w:pPr>
            <w:r>
              <w:rPr>
                <w:rFonts w:ascii="Arial" w:eastAsia="Arial" w:hAnsi="Arial" w:cs="Arial"/>
              </w:rPr>
              <w:t>Please indicate any special dietary requirements due to medical, religious or moral reasons:</w:t>
            </w:r>
          </w:p>
        </w:tc>
        <w:tc>
          <w:tcPr>
            <w:tcW w:w="6669" w:type="dxa"/>
            <w:gridSpan w:val="2"/>
          </w:tcPr>
          <w:p w:rsidR="00DD5EE1" w:rsidRDefault="00290B3B">
            <w:pPr>
              <w:rPr>
                <w:rFonts w:ascii="Arial" w:eastAsia="Arial" w:hAnsi="Arial" w:cs="Arial"/>
              </w:rPr>
            </w:pPr>
            <w:bookmarkStart w:id="110" w:name="_1yyy98l" w:colFirst="0" w:colLast="0"/>
            <w:bookmarkEnd w:id="110"/>
            <w:r>
              <w:rPr>
                <w:rFonts w:ascii="Arial" w:eastAsia="Arial" w:hAnsi="Arial" w:cs="Arial"/>
              </w:rPr>
              <w:t>     </w:t>
            </w:r>
          </w:p>
        </w:tc>
      </w:tr>
    </w:tbl>
    <w:p w:rsidR="00DD5EE1" w:rsidRDefault="00290B3B">
      <w:pPr>
        <w:rPr>
          <w:rFonts w:ascii="Arial" w:eastAsia="Arial" w:hAnsi="Arial" w:cs="Arial"/>
        </w:rPr>
      </w:pPr>
      <w:r>
        <w:rPr>
          <w:rFonts w:ascii="Arial" w:eastAsia="Arial" w:hAnsi="Arial" w:cs="Arial"/>
        </w:rPr>
        <w:t>* This may have been as part of the routine vaccination programme. Please check either the child’s RED book or GP.</w:t>
      </w: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tbl>
      <w:tblPr>
        <w:tblStyle w:val="ad"/>
        <w:tblW w:w="11016"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3424"/>
        <w:gridCol w:w="7592"/>
      </w:tblGrid>
      <w:tr w:rsidR="00DD5EE1">
        <w:trPr>
          <w:jc w:val="center"/>
        </w:trPr>
        <w:tc>
          <w:tcPr>
            <w:tcW w:w="11016" w:type="dxa"/>
            <w:gridSpan w:val="2"/>
            <w:tcBorders>
              <w:top w:val="single" w:sz="4" w:space="0" w:color="000000"/>
              <w:bottom w:val="single" w:sz="6" w:space="0" w:color="000000"/>
            </w:tcBorders>
            <w:shd w:val="clear" w:color="auto" w:fill="D9D9D9"/>
          </w:tcPr>
          <w:p w:rsidR="00DD5EE1" w:rsidRDefault="00290B3B">
            <w:pPr>
              <w:rPr>
                <w:rFonts w:ascii="Arial" w:eastAsia="Arial" w:hAnsi="Arial" w:cs="Arial"/>
              </w:rPr>
            </w:pPr>
            <w:r>
              <w:rPr>
                <w:rFonts w:ascii="Arial" w:eastAsia="Arial" w:hAnsi="Arial" w:cs="Arial"/>
                <w:b/>
              </w:rPr>
              <w:t>Parental Declaration</w:t>
            </w:r>
          </w:p>
        </w:tc>
      </w:tr>
      <w:tr w:rsidR="00DD5EE1">
        <w:trPr>
          <w:jc w:val="center"/>
        </w:trPr>
        <w:tc>
          <w:tcPr>
            <w:tcW w:w="11016" w:type="dxa"/>
            <w:gridSpan w:val="2"/>
            <w:tcBorders>
              <w:top w:val="single" w:sz="6" w:space="0" w:color="000000"/>
              <w:bottom w:val="single" w:sz="6" w:space="0" w:color="000000"/>
            </w:tcBorders>
          </w:tcPr>
          <w:p w:rsidR="00DD5EE1" w:rsidRDefault="00290B3B">
            <w:pPr>
              <w:rPr>
                <w:rFonts w:ascii="Arial" w:eastAsia="Arial" w:hAnsi="Arial" w:cs="Arial"/>
              </w:rPr>
            </w:pPr>
            <w:r>
              <w:rPr>
                <w:rFonts w:ascii="Arial" w:eastAsia="Arial" w:hAnsi="Arial" w:cs="Arial"/>
              </w:rPr>
              <w:t>I give permission for my daughter/son           (insert name) to take part in the above activity as described, including all organised activities.</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I undertake to inform the visit organiser or the Headteacher as soon as possible of any relevant change in medical circumstances occurring before the journey.</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I hereby authorise any accompanying member of staff of the school/ early years setting to give consent to such medical treatment as is considered necessary for my CYP by a qualified medical practitioner during the visit.</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I understand the extent and limitations of the insurance cover provided.</w:t>
            </w:r>
          </w:p>
        </w:tc>
      </w:tr>
      <w:tr w:rsidR="00DD5EE1">
        <w:trPr>
          <w:jc w:val="center"/>
        </w:trPr>
        <w:tc>
          <w:tcPr>
            <w:tcW w:w="11016" w:type="dxa"/>
            <w:gridSpan w:val="2"/>
            <w:tcBorders>
              <w:top w:val="single" w:sz="6" w:space="0" w:color="000000"/>
              <w:bottom w:val="single" w:sz="6" w:space="0" w:color="000000"/>
            </w:tcBorders>
            <w:shd w:val="clear" w:color="auto" w:fill="D9D9D9"/>
          </w:tcPr>
          <w:p w:rsidR="00DD5EE1" w:rsidRDefault="00290B3B">
            <w:pPr>
              <w:rPr>
                <w:rFonts w:ascii="Arial" w:eastAsia="Arial" w:hAnsi="Arial" w:cs="Arial"/>
              </w:rPr>
            </w:pPr>
            <w:r>
              <w:rPr>
                <w:rFonts w:ascii="Arial" w:eastAsia="Arial" w:hAnsi="Arial" w:cs="Arial"/>
                <w:b/>
              </w:rPr>
              <w:t>Contact Information</w:t>
            </w:r>
          </w:p>
        </w:tc>
      </w:tr>
      <w:tr w:rsidR="00DD5EE1">
        <w:trPr>
          <w:jc w:val="center"/>
        </w:trPr>
        <w:tc>
          <w:tcPr>
            <w:tcW w:w="3424" w:type="dxa"/>
            <w:tcBorders>
              <w:top w:val="single" w:sz="6" w:space="0" w:color="000000"/>
            </w:tcBorders>
          </w:tcPr>
          <w:p w:rsidR="00DD5EE1" w:rsidRDefault="00290B3B">
            <w:pPr>
              <w:rPr>
                <w:rFonts w:ascii="Arial" w:eastAsia="Arial" w:hAnsi="Arial" w:cs="Arial"/>
              </w:rPr>
            </w:pPr>
            <w:r>
              <w:rPr>
                <w:rFonts w:ascii="Arial" w:eastAsia="Arial" w:hAnsi="Arial" w:cs="Arial"/>
              </w:rPr>
              <w:t>Address:</w:t>
            </w:r>
          </w:p>
        </w:tc>
        <w:tc>
          <w:tcPr>
            <w:tcW w:w="7592" w:type="dxa"/>
            <w:tcBorders>
              <w:top w:val="single" w:sz="6" w:space="0" w:color="000000"/>
            </w:tcBorders>
          </w:tcPr>
          <w:p w:rsidR="00DD5EE1" w:rsidRDefault="00290B3B">
            <w:pPr>
              <w:rPr>
                <w:rFonts w:ascii="Arial" w:eastAsia="Arial" w:hAnsi="Arial" w:cs="Arial"/>
              </w:rPr>
            </w:pPr>
            <w:bookmarkStart w:id="111" w:name="_4iylrwe" w:colFirst="0" w:colLast="0"/>
            <w:bookmarkEnd w:id="111"/>
            <w:r>
              <w:rPr>
                <w:rFonts w:ascii="Arial" w:eastAsia="Arial" w:hAnsi="Arial" w:cs="Arial"/>
              </w:rPr>
              <w:t>     </w:t>
            </w:r>
          </w:p>
          <w:p w:rsidR="00DD5EE1" w:rsidRDefault="00DD5EE1">
            <w:pPr>
              <w:rPr>
                <w:rFonts w:ascii="Arial" w:eastAsia="Arial" w:hAnsi="Arial" w:cs="Arial"/>
              </w:rPr>
            </w:pPr>
          </w:p>
          <w:p w:rsidR="00DD5EE1" w:rsidRDefault="00DD5EE1">
            <w:pPr>
              <w:rPr>
                <w:rFonts w:ascii="Arial" w:eastAsia="Arial" w:hAnsi="Arial" w:cs="Arial"/>
              </w:rPr>
            </w:pPr>
          </w:p>
        </w:tc>
      </w:tr>
      <w:tr w:rsidR="00DD5EE1">
        <w:trPr>
          <w:jc w:val="center"/>
        </w:trPr>
        <w:tc>
          <w:tcPr>
            <w:tcW w:w="3424" w:type="dxa"/>
          </w:tcPr>
          <w:p w:rsidR="00DD5EE1" w:rsidRDefault="00290B3B">
            <w:pPr>
              <w:rPr>
                <w:rFonts w:ascii="Arial" w:eastAsia="Arial" w:hAnsi="Arial" w:cs="Arial"/>
              </w:rPr>
            </w:pPr>
            <w:r>
              <w:rPr>
                <w:rFonts w:ascii="Arial" w:eastAsia="Arial" w:hAnsi="Arial" w:cs="Arial"/>
              </w:rPr>
              <w:t>Home Telephone No.</w:t>
            </w:r>
          </w:p>
        </w:tc>
        <w:tc>
          <w:tcPr>
            <w:tcW w:w="7592" w:type="dxa"/>
          </w:tcPr>
          <w:p w:rsidR="00DD5EE1" w:rsidRDefault="00290B3B">
            <w:pPr>
              <w:rPr>
                <w:rFonts w:ascii="Arial" w:eastAsia="Arial" w:hAnsi="Arial" w:cs="Arial"/>
              </w:rPr>
            </w:pPr>
            <w:bookmarkStart w:id="112" w:name="_2y3w247" w:colFirst="0" w:colLast="0"/>
            <w:bookmarkEnd w:id="112"/>
            <w:r>
              <w:rPr>
                <w:rFonts w:ascii="Arial" w:eastAsia="Arial" w:hAnsi="Arial" w:cs="Arial"/>
              </w:rPr>
              <w:t>     </w:t>
            </w:r>
          </w:p>
          <w:p w:rsidR="00DD5EE1" w:rsidRDefault="00DD5EE1">
            <w:pPr>
              <w:rPr>
                <w:rFonts w:ascii="Arial" w:eastAsia="Arial" w:hAnsi="Arial" w:cs="Arial"/>
              </w:rPr>
            </w:pPr>
          </w:p>
        </w:tc>
      </w:tr>
      <w:tr w:rsidR="00DD5EE1">
        <w:trPr>
          <w:jc w:val="center"/>
        </w:trPr>
        <w:tc>
          <w:tcPr>
            <w:tcW w:w="3424" w:type="dxa"/>
            <w:tcBorders>
              <w:bottom w:val="single" w:sz="6" w:space="0" w:color="000000"/>
            </w:tcBorders>
          </w:tcPr>
          <w:p w:rsidR="00DD5EE1" w:rsidRDefault="00290B3B">
            <w:pPr>
              <w:rPr>
                <w:rFonts w:ascii="Arial" w:eastAsia="Arial" w:hAnsi="Arial" w:cs="Arial"/>
              </w:rPr>
            </w:pPr>
            <w:r>
              <w:rPr>
                <w:rFonts w:ascii="Arial" w:eastAsia="Arial" w:hAnsi="Arial" w:cs="Arial"/>
              </w:rPr>
              <w:t>Work Telephone No.</w:t>
            </w:r>
          </w:p>
        </w:tc>
        <w:tc>
          <w:tcPr>
            <w:tcW w:w="7592" w:type="dxa"/>
            <w:tcBorders>
              <w:bottom w:val="single" w:sz="6" w:space="0" w:color="000000"/>
            </w:tcBorders>
          </w:tcPr>
          <w:p w:rsidR="00DD5EE1" w:rsidRDefault="00290B3B">
            <w:pPr>
              <w:rPr>
                <w:rFonts w:ascii="Arial" w:eastAsia="Arial" w:hAnsi="Arial" w:cs="Arial"/>
              </w:rPr>
            </w:pPr>
            <w:bookmarkStart w:id="113" w:name="_1d96cc0" w:colFirst="0" w:colLast="0"/>
            <w:bookmarkEnd w:id="113"/>
            <w:r>
              <w:rPr>
                <w:rFonts w:ascii="Arial" w:eastAsia="Arial" w:hAnsi="Arial" w:cs="Arial"/>
              </w:rPr>
              <w:t>     </w:t>
            </w:r>
          </w:p>
          <w:p w:rsidR="00DD5EE1" w:rsidRDefault="00DD5EE1">
            <w:pPr>
              <w:rPr>
                <w:rFonts w:ascii="Arial" w:eastAsia="Arial" w:hAnsi="Arial" w:cs="Arial"/>
              </w:rPr>
            </w:pPr>
          </w:p>
        </w:tc>
      </w:tr>
      <w:tr w:rsidR="00DD5EE1">
        <w:trPr>
          <w:jc w:val="center"/>
        </w:trPr>
        <w:tc>
          <w:tcPr>
            <w:tcW w:w="11016" w:type="dxa"/>
            <w:gridSpan w:val="2"/>
            <w:tcBorders>
              <w:top w:val="single" w:sz="6" w:space="0" w:color="000000"/>
              <w:bottom w:val="single" w:sz="6" w:space="0" w:color="000000"/>
            </w:tcBorders>
            <w:shd w:val="clear" w:color="auto" w:fill="D9D9D9"/>
          </w:tcPr>
          <w:p w:rsidR="00DD5EE1" w:rsidRDefault="00290B3B">
            <w:pPr>
              <w:rPr>
                <w:rFonts w:ascii="Arial" w:eastAsia="Arial" w:hAnsi="Arial" w:cs="Arial"/>
              </w:rPr>
            </w:pPr>
            <w:r>
              <w:rPr>
                <w:rFonts w:ascii="Arial" w:eastAsia="Arial" w:hAnsi="Arial" w:cs="Arial"/>
                <w:b/>
              </w:rPr>
              <w:t>Emergency contact address if different from that above</w:t>
            </w:r>
          </w:p>
        </w:tc>
      </w:tr>
      <w:tr w:rsidR="00DD5EE1">
        <w:trPr>
          <w:jc w:val="center"/>
        </w:trPr>
        <w:tc>
          <w:tcPr>
            <w:tcW w:w="3424" w:type="dxa"/>
            <w:tcBorders>
              <w:top w:val="single" w:sz="6" w:space="0" w:color="000000"/>
            </w:tcBorders>
          </w:tcPr>
          <w:p w:rsidR="00DD5EE1" w:rsidRDefault="00290B3B">
            <w:pPr>
              <w:rPr>
                <w:rFonts w:ascii="Arial" w:eastAsia="Arial" w:hAnsi="Arial" w:cs="Arial"/>
              </w:rPr>
            </w:pPr>
            <w:r>
              <w:rPr>
                <w:rFonts w:ascii="Arial" w:eastAsia="Arial" w:hAnsi="Arial" w:cs="Arial"/>
              </w:rPr>
              <w:t>Address:</w:t>
            </w:r>
          </w:p>
        </w:tc>
        <w:tc>
          <w:tcPr>
            <w:tcW w:w="7592" w:type="dxa"/>
            <w:tcBorders>
              <w:top w:val="single" w:sz="6" w:space="0" w:color="000000"/>
            </w:tcBorders>
          </w:tcPr>
          <w:p w:rsidR="00DD5EE1" w:rsidRDefault="00290B3B">
            <w:pPr>
              <w:rPr>
                <w:rFonts w:ascii="Arial" w:eastAsia="Arial" w:hAnsi="Arial" w:cs="Arial"/>
              </w:rPr>
            </w:pPr>
            <w:bookmarkStart w:id="114" w:name="_3x8tuzt" w:colFirst="0" w:colLast="0"/>
            <w:bookmarkEnd w:id="114"/>
            <w:r>
              <w:rPr>
                <w:rFonts w:ascii="Arial" w:eastAsia="Arial" w:hAnsi="Arial" w:cs="Arial"/>
              </w:rPr>
              <w:t>     </w:t>
            </w:r>
          </w:p>
          <w:p w:rsidR="00DD5EE1" w:rsidRDefault="00DD5EE1">
            <w:pPr>
              <w:rPr>
                <w:rFonts w:ascii="Arial" w:eastAsia="Arial" w:hAnsi="Arial" w:cs="Arial"/>
              </w:rPr>
            </w:pPr>
          </w:p>
          <w:p w:rsidR="00DD5EE1" w:rsidRDefault="00DD5EE1">
            <w:pPr>
              <w:rPr>
                <w:rFonts w:ascii="Arial" w:eastAsia="Arial" w:hAnsi="Arial" w:cs="Arial"/>
              </w:rPr>
            </w:pPr>
          </w:p>
        </w:tc>
      </w:tr>
      <w:tr w:rsidR="00DD5EE1">
        <w:trPr>
          <w:jc w:val="center"/>
        </w:trPr>
        <w:tc>
          <w:tcPr>
            <w:tcW w:w="3424" w:type="dxa"/>
          </w:tcPr>
          <w:p w:rsidR="00DD5EE1" w:rsidRDefault="00290B3B">
            <w:pPr>
              <w:rPr>
                <w:rFonts w:ascii="Arial" w:eastAsia="Arial" w:hAnsi="Arial" w:cs="Arial"/>
              </w:rPr>
            </w:pPr>
            <w:r>
              <w:rPr>
                <w:rFonts w:ascii="Arial" w:eastAsia="Arial" w:hAnsi="Arial" w:cs="Arial"/>
              </w:rPr>
              <w:t>Tel No.</w:t>
            </w:r>
          </w:p>
        </w:tc>
        <w:tc>
          <w:tcPr>
            <w:tcW w:w="7592" w:type="dxa"/>
          </w:tcPr>
          <w:p w:rsidR="00DD5EE1" w:rsidRDefault="00290B3B">
            <w:pPr>
              <w:rPr>
                <w:rFonts w:ascii="Arial" w:eastAsia="Arial" w:hAnsi="Arial" w:cs="Arial"/>
              </w:rPr>
            </w:pPr>
            <w:bookmarkStart w:id="115" w:name="_2ce457m" w:colFirst="0" w:colLast="0"/>
            <w:bookmarkEnd w:id="115"/>
            <w:r>
              <w:rPr>
                <w:rFonts w:ascii="Arial" w:eastAsia="Arial" w:hAnsi="Arial" w:cs="Arial"/>
              </w:rPr>
              <w:t>     </w:t>
            </w:r>
          </w:p>
          <w:p w:rsidR="00DD5EE1" w:rsidRDefault="00DD5EE1">
            <w:pPr>
              <w:rPr>
                <w:rFonts w:ascii="Arial" w:eastAsia="Arial" w:hAnsi="Arial" w:cs="Arial"/>
              </w:rPr>
            </w:pPr>
          </w:p>
        </w:tc>
      </w:tr>
      <w:tr w:rsidR="00DD5EE1">
        <w:trPr>
          <w:jc w:val="center"/>
        </w:trPr>
        <w:tc>
          <w:tcPr>
            <w:tcW w:w="3424" w:type="dxa"/>
          </w:tcPr>
          <w:p w:rsidR="00DD5EE1" w:rsidRDefault="00290B3B">
            <w:pPr>
              <w:rPr>
                <w:rFonts w:ascii="Arial" w:eastAsia="Arial" w:hAnsi="Arial" w:cs="Arial"/>
              </w:rPr>
            </w:pPr>
            <w:r>
              <w:rPr>
                <w:rFonts w:ascii="Arial" w:eastAsia="Arial" w:hAnsi="Arial" w:cs="Arial"/>
              </w:rPr>
              <w:t>Name of Family Doctor:</w:t>
            </w:r>
          </w:p>
        </w:tc>
        <w:tc>
          <w:tcPr>
            <w:tcW w:w="7592" w:type="dxa"/>
          </w:tcPr>
          <w:p w:rsidR="00DD5EE1" w:rsidRDefault="00290B3B">
            <w:pPr>
              <w:rPr>
                <w:rFonts w:ascii="Arial" w:eastAsia="Arial" w:hAnsi="Arial" w:cs="Arial"/>
              </w:rPr>
            </w:pPr>
            <w:bookmarkStart w:id="116" w:name="_rjefff" w:colFirst="0" w:colLast="0"/>
            <w:bookmarkEnd w:id="116"/>
            <w:r>
              <w:rPr>
                <w:rFonts w:ascii="Arial" w:eastAsia="Arial" w:hAnsi="Arial" w:cs="Arial"/>
              </w:rPr>
              <w:t>     </w:t>
            </w:r>
          </w:p>
          <w:p w:rsidR="00DD5EE1" w:rsidRDefault="00DD5EE1">
            <w:pPr>
              <w:rPr>
                <w:rFonts w:ascii="Arial" w:eastAsia="Arial" w:hAnsi="Arial" w:cs="Arial"/>
              </w:rPr>
            </w:pPr>
          </w:p>
        </w:tc>
      </w:tr>
      <w:tr w:rsidR="00DD5EE1">
        <w:trPr>
          <w:jc w:val="center"/>
        </w:trPr>
        <w:tc>
          <w:tcPr>
            <w:tcW w:w="3424" w:type="dxa"/>
          </w:tcPr>
          <w:p w:rsidR="00DD5EE1" w:rsidRDefault="00290B3B">
            <w:pPr>
              <w:rPr>
                <w:rFonts w:ascii="Arial" w:eastAsia="Arial" w:hAnsi="Arial" w:cs="Arial"/>
              </w:rPr>
            </w:pPr>
            <w:r>
              <w:rPr>
                <w:rFonts w:ascii="Arial" w:eastAsia="Arial" w:hAnsi="Arial" w:cs="Arial"/>
              </w:rPr>
              <w:t>Telephone Nos.</w:t>
            </w:r>
          </w:p>
        </w:tc>
        <w:tc>
          <w:tcPr>
            <w:tcW w:w="7592" w:type="dxa"/>
          </w:tcPr>
          <w:p w:rsidR="00DD5EE1" w:rsidRDefault="00290B3B">
            <w:pPr>
              <w:rPr>
                <w:rFonts w:ascii="Arial" w:eastAsia="Arial" w:hAnsi="Arial" w:cs="Arial"/>
              </w:rPr>
            </w:pPr>
            <w:bookmarkStart w:id="117" w:name="_3bj1y38" w:colFirst="0" w:colLast="0"/>
            <w:bookmarkEnd w:id="117"/>
            <w:r>
              <w:rPr>
                <w:rFonts w:ascii="Arial" w:eastAsia="Arial" w:hAnsi="Arial" w:cs="Arial"/>
              </w:rPr>
              <w:t>     </w:t>
            </w:r>
          </w:p>
          <w:p w:rsidR="00DD5EE1" w:rsidRDefault="00DD5EE1">
            <w:pPr>
              <w:rPr>
                <w:rFonts w:ascii="Arial" w:eastAsia="Arial" w:hAnsi="Arial" w:cs="Arial"/>
              </w:rPr>
            </w:pPr>
          </w:p>
        </w:tc>
      </w:tr>
      <w:tr w:rsidR="00DD5EE1">
        <w:trPr>
          <w:jc w:val="center"/>
        </w:trPr>
        <w:tc>
          <w:tcPr>
            <w:tcW w:w="3424" w:type="dxa"/>
          </w:tcPr>
          <w:p w:rsidR="00DD5EE1" w:rsidRDefault="00290B3B">
            <w:pPr>
              <w:rPr>
                <w:rFonts w:ascii="Arial" w:eastAsia="Arial" w:hAnsi="Arial" w:cs="Arial"/>
              </w:rPr>
            </w:pPr>
            <w:r>
              <w:rPr>
                <w:rFonts w:ascii="Arial" w:eastAsia="Arial" w:hAnsi="Arial" w:cs="Arial"/>
              </w:rPr>
              <w:t>Address:</w:t>
            </w:r>
          </w:p>
        </w:tc>
        <w:tc>
          <w:tcPr>
            <w:tcW w:w="7592" w:type="dxa"/>
          </w:tcPr>
          <w:p w:rsidR="00DD5EE1" w:rsidRDefault="00290B3B">
            <w:pPr>
              <w:rPr>
                <w:rFonts w:ascii="Arial" w:eastAsia="Arial" w:hAnsi="Arial" w:cs="Arial"/>
              </w:rPr>
            </w:pPr>
            <w:bookmarkStart w:id="118" w:name="_1qoc8b1" w:colFirst="0" w:colLast="0"/>
            <w:bookmarkEnd w:id="118"/>
            <w:r>
              <w:rPr>
                <w:rFonts w:ascii="Arial" w:eastAsia="Arial" w:hAnsi="Arial" w:cs="Arial"/>
              </w:rPr>
              <w:t>     </w:t>
            </w:r>
          </w:p>
          <w:p w:rsidR="00DD5EE1" w:rsidRDefault="00DD5EE1">
            <w:pPr>
              <w:rPr>
                <w:rFonts w:ascii="Arial" w:eastAsia="Arial" w:hAnsi="Arial" w:cs="Arial"/>
              </w:rPr>
            </w:pPr>
          </w:p>
          <w:p w:rsidR="00DD5EE1" w:rsidRDefault="00DD5EE1">
            <w:pPr>
              <w:rPr>
                <w:rFonts w:ascii="Arial" w:eastAsia="Arial" w:hAnsi="Arial" w:cs="Arial"/>
              </w:rPr>
            </w:pPr>
          </w:p>
        </w:tc>
      </w:tr>
      <w:tr w:rsidR="00DD5EE1">
        <w:trPr>
          <w:jc w:val="center"/>
        </w:trPr>
        <w:tc>
          <w:tcPr>
            <w:tcW w:w="3424" w:type="dxa"/>
          </w:tcPr>
          <w:p w:rsidR="00DD5EE1" w:rsidRDefault="00290B3B">
            <w:pPr>
              <w:rPr>
                <w:rFonts w:ascii="Arial" w:eastAsia="Arial" w:hAnsi="Arial" w:cs="Arial"/>
              </w:rPr>
            </w:pPr>
            <w:r>
              <w:rPr>
                <w:rFonts w:ascii="Arial" w:eastAsia="Arial" w:hAnsi="Arial" w:cs="Arial"/>
              </w:rPr>
              <w:t>Signed:</w:t>
            </w:r>
          </w:p>
          <w:p w:rsidR="00DD5EE1" w:rsidRDefault="00290B3B">
            <w:pPr>
              <w:rPr>
                <w:rFonts w:ascii="Arial" w:eastAsia="Arial" w:hAnsi="Arial" w:cs="Arial"/>
              </w:rPr>
            </w:pPr>
            <w:r>
              <w:rPr>
                <w:rFonts w:ascii="Arial" w:eastAsia="Arial" w:hAnsi="Arial" w:cs="Arial"/>
              </w:rPr>
              <w:t>Parent/Guardian</w:t>
            </w:r>
          </w:p>
        </w:tc>
        <w:tc>
          <w:tcPr>
            <w:tcW w:w="7592" w:type="dxa"/>
          </w:tcPr>
          <w:p w:rsidR="00DD5EE1" w:rsidRDefault="00290B3B">
            <w:pPr>
              <w:rPr>
                <w:rFonts w:ascii="Arial" w:eastAsia="Arial" w:hAnsi="Arial" w:cs="Arial"/>
              </w:rPr>
            </w:pPr>
            <w:bookmarkStart w:id="119" w:name="_4anzqyu" w:colFirst="0" w:colLast="0"/>
            <w:bookmarkEnd w:id="119"/>
            <w:r>
              <w:rPr>
                <w:rFonts w:ascii="Arial" w:eastAsia="Arial" w:hAnsi="Arial" w:cs="Arial"/>
              </w:rPr>
              <w:t>     </w:t>
            </w:r>
          </w:p>
        </w:tc>
      </w:tr>
    </w:tbl>
    <w:p w:rsidR="00DD5EE1" w:rsidRDefault="00DD5EE1">
      <w:pPr>
        <w:rPr>
          <w:rFonts w:ascii="Arial" w:eastAsia="Arial" w:hAnsi="Arial" w:cs="Arial"/>
        </w:rPr>
        <w:sectPr w:rsidR="00DD5EE1">
          <w:headerReference w:type="default" r:id="rId16"/>
          <w:pgSz w:w="12240" w:h="15840"/>
          <w:pgMar w:top="720" w:right="720" w:bottom="720" w:left="720" w:header="709" w:footer="709" w:gutter="0"/>
          <w:cols w:space="720"/>
        </w:sectPr>
      </w:pPr>
    </w:p>
    <w:p w:rsidR="00DD5EE1" w:rsidRDefault="00DD5EE1">
      <w:pPr>
        <w:pStyle w:val="Heading1"/>
        <w:rPr>
          <w:rFonts w:ascii="Arial" w:eastAsia="Arial" w:hAnsi="Arial" w:cs="Arial"/>
          <w:color w:val="000000"/>
          <w:sz w:val="24"/>
          <w:szCs w:val="24"/>
        </w:rPr>
      </w:pPr>
      <w:bookmarkStart w:id="120" w:name="_2pta16n" w:colFirst="0" w:colLast="0"/>
      <w:bookmarkEnd w:id="120"/>
    </w:p>
    <w:p w:rsidR="00DD5EE1" w:rsidRDefault="00290B3B">
      <w:pPr>
        <w:pStyle w:val="Heading1"/>
        <w:rPr>
          <w:rFonts w:ascii="Arial" w:eastAsia="Arial" w:hAnsi="Arial" w:cs="Arial"/>
          <w:color w:val="000000"/>
          <w:sz w:val="24"/>
          <w:szCs w:val="24"/>
        </w:rPr>
      </w:pPr>
      <w:r>
        <w:rPr>
          <w:rFonts w:ascii="Arial" w:eastAsia="Arial" w:hAnsi="Arial" w:cs="Arial"/>
          <w:color w:val="000000"/>
          <w:sz w:val="24"/>
          <w:szCs w:val="24"/>
        </w:rPr>
        <w:t>Giving Paracetamol in Stockport Schools</w:t>
      </w:r>
    </w:p>
    <w:p w:rsidR="00DD5EE1" w:rsidRDefault="00DD5EE1">
      <w:pPr>
        <w:pStyle w:val="Heading4"/>
        <w:spacing w:before="0" w:after="0"/>
        <w:ind w:right="335"/>
        <w:rPr>
          <w:rFonts w:ascii="Arial" w:eastAsia="Arial" w:hAnsi="Arial" w:cs="Arial"/>
          <w:sz w:val="24"/>
          <w:szCs w:val="24"/>
        </w:rPr>
      </w:pPr>
    </w:p>
    <w:p w:rsidR="00DD5EE1" w:rsidRDefault="00290B3B">
      <w:pPr>
        <w:pStyle w:val="Heading4"/>
        <w:spacing w:before="0"/>
        <w:ind w:right="335"/>
        <w:rPr>
          <w:rFonts w:ascii="Arial" w:eastAsia="Arial" w:hAnsi="Arial" w:cs="Arial"/>
          <w:sz w:val="24"/>
          <w:szCs w:val="24"/>
        </w:rPr>
      </w:pPr>
      <w:r>
        <w:rPr>
          <w:rFonts w:ascii="Arial" w:eastAsia="Arial" w:hAnsi="Arial" w:cs="Arial"/>
          <w:sz w:val="24"/>
          <w:szCs w:val="24"/>
        </w:rPr>
        <w:t xml:space="preserve">Form 3a should be completed for each CYP for written permission to give regular paracetamol. </w:t>
      </w:r>
    </w:p>
    <w:p w:rsidR="00DD5EE1" w:rsidRDefault="00290B3B">
      <w:pPr>
        <w:pStyle w:val="Heading4"/>
        <w:ind w:right="332"/>
        <w:rPr>
          <w:rFonts w:ascii="Arial" w:eastAsia="Arial" w:hAnsi="Arial" w:cs="Arial"/>
          <w:sz w:val="24"/>
          <w:szCs w:val="24"/>
        </w:rPr>
      </w:pPr>
      <w:r>
        <w:rPr>
          <w:rFonts w:ascii="Arial" w:eastAsia="Arial" w:hAnsi="Arial" w:cs="Arial"/>
          <w:sz w:val="24"/>
          <w:szCs w:val="24"/>
        </w:rPr>
        <w:t xml:space="preserve">Verbal consent from the parent, carer or young person should be obtained prior to giving a dose of paracetamol to CYP.  </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School should seek information from parents/carers about which medicines the CYP has taken.</w:t>
      </w:r>
    </w:p>
    <w:p w:rsidR="00DD5EE1" w:rsidRDefault="00DD5EE1">
      <w:pPr>
        <w:ind w:right="332"/>
        <w:rPr>
          <w:rFonts w:ascii="Arial" w:eastAsia="Arial" w:hAnsi="Arial" w:cs="Arial"/>
        </w:rPr>
      </w:pPr>
    </w:p>
    <w:p w:rsidR="00DD5EE1" w:rsidRDefault="00290B3B">
      <w:pPr>
        <w:pBdr>
          <w:top w:val="nil"/>
          <w:left w:val="nil"/>
          <w:bottom w:val="nil"/>
          <w:right w:val="nil"/>
          <w:between w:val="nil"/>
        </w:pBdr>
        <w:spacing w:after="240"/>
        <w:ind w:right="332"/>
        <w:rPr>
          <w:rFonts w:ascii="Arial" w:eastAsia="Arial" w:hAnsi="Arial" w:cs="Arial"/>
          <w:color w:val="000000"/>
        </w:rPr>
      </w:pPr>
      <w:r>
        <w:rPr>
          <w:rFonts w:ascii="Arial" w:eastAsia="Arial" w:hAnsi="Arial" w:cs="Arial"/>
          <w:b/>
          <w:color w:val="000000"/>
        </w:rPr>
        <w:t>NB</w:t>
      </w:r>
      <w:r>
        <w:rPr>
          <w:rFonts w:ascii="Arial" w:eastAsia="Arial" w:hAnsi="Arial" w:cs="Arial"/>
          <w:color w:val="000000"/>
        </w:rPr>
        <w:t xml:space="preserve"> Paracetamol is an everyday drug, but it is potentially dangerous if too much is taken. Be careful to keep it out of the reach of children. </w:t>
      </w:r>
    </w:p>
    <w:p w:rsidR="00DD5EE1" w:rsidRDefault="00290B3B">
      <w:pPr>
        <w:pBdr>
          <w:top w:val="nil"/>
          <w:left w:val="nil"/>
          <w:bottom w:val="nil"/>
          <w:right w:val="nil"/>
          <w:between w:val="nil"/>
        </w:pBdr>
        <w:spacing w:after="240"/>
        <w:ind w:right="332"/>
        <w:rPr>
          <w:rFonts w:ascii="Arial" w:eastAsia="Arial" w:hAnsi="Arial" w:cs="Arial"/>
          <w:color w:val="000000"/>
        </w:rPr>
      </w:pPr>
      <w:r>
        <w:rPr>
          <w:rFonts w:ascii="Arial" w:eastAsia="Arial" w:hAnsi="Arial" w:cs="Arial"/>
          <w:color w:val="000000"/>
        </w:rPr>
        <w:t>Many medicines that you can buy for colds or pain contain paracetamol (this information is given on the label). Do not give such medicines to a CYP at the same time, or four hours before or after giving paracetamol.</w:t>
      </w:r>
    </w:p>
    <w:p w:rsidR="00DD5EE1" w:rsidRDefault="00290B3B">
      <w:pPr>
        <w:spacing w:before="280" w:after="280"/>
        <w:ind w:right="332"/>
        <w:rPr>
          <w:rFonts w:ascii="Arial" w:eastAsia="Arial" w:hAnsi="Arial" w:cs="Arial"/>
        </w:rPr>
      </w:pPr>
      <w:r>
        <w:rPr>
          <w:rFonts w:ascii="Arial" w:eastAsia="Arial" w:hAnsi="Arial" w:cs="Arial"/>
        </w:rPr>
        <w:t xml:space="preserve">If the paracetamol does not seem to be helping the CYP’s pain, contact the parent or carer for advice. Do not give extra doses of paracetamol. </w:t>
      </w:r>
    </w:p>
    <w:p w:rsidR="00DD5EE1" w:rsidRDefault="00290B3B">
      <w:pPr>
        <w:spacing w:before="280" w:after="280"/>
        <w:ind w:right="332"/>
        <w:rPr>
          <w:rFonts w:ascii="Arial" w:eastAsia="Arial" w:hAnsi="Arial" w:cs="Arial"/>
        </w:rPr>
      </w:pPr>
      <w:r>
        <w:rPr>
          <w:rFonts w:ascii="Arial" w:eastAsia="Arial" w:hAnsi="Arial" w:cs="Arial"/>
        </w:rPr>
        <w:t>Write down the time, date and CYP’s name each time that you give paracetamol and ensure that you do not give too much.</w:t>
      </w:r>
    </w:p>
    <w:p w:rsidR="00DD5EE1" w:rsidRDefault="00290B3B">
      <w:pPr>
        <w:spacing w:before="280" w:after="280"/>
        <w:ind w:right="332"/>
        <w:rPr>
          <w:rFonts w:ascii="Arial" w:eastAsia="Arial" w:hAnsi="Arial" w:cs="Arial"/>
        </w:rPr>
      </w:pPr>
      <w:bookmarkStart w:id="121" w:name="_14ykbeg" w:colFirst="0" w:colLast="0"/>
      <w:bookmarkEnd w:id="121"/>
      <w:r>
        <w:rPr>
          <w:rFonts w:ascii="Arial" w:eastAsia="Arial" w:hAnsi="Arial" w:cs="Arial"/>
        </w:rPr>
        <w:t xml:space="preserve">Make sure that the medicines you have at school/ early years setting have not reached the ‘best before’ or ‘use by’ date on the packaging. Give out of date medicines to your pharmacist to dispose of. </w:t>
      </w:r>
    </w:p>
    <w:p w:rsidR="00DD5EE1" w:rsidRDefault="00290B3B">
      <w:pPr>
        <w:pBdr>
          <w:top w:val="nil"/>
          <w:left w:val="nil"/>
          <w:bottom w:val="nil"/>
          <w:right w:val="nil"/>
          <w:between w:val="nil"/>
        </w:pBdr>
        <w:spacing w:after="240"/>
        <w:ind w:right="332"/>
        <w:rPr>
          <w:rFonts w:ascii="Arial" w:eastAsia="Arial" w:hAnsi="Arial" w:cs="Arial"/>
          <w:color w:val="000000"/>
        </w:rPr>
        <w:sectPr w:rsidR="00DD5EE1">
          <w:headerReference w:type="default" r:id="rId17"/>
          <w:pgSz w:w="12240" w:h="15840"/>
          <w:pgMar w:top="720" w:right="720" w:bottom="720" w:left="720" w:header="709" w:footer="709" w:gutter="0"/>
          <w:cols w:space="720"/>
        </w:sectPr>
      </w:pPr>
      <w:r>
        <w:rPr>
          <w:rFonts w:ascii="Arial" w:eastAsia="Arial" w:hAnsi="Arial" w:cs="Arial"/>
          <w:color w:val="000000"/>
        </w:rPr>
        <w:t>The following questions are intended to guide your decision making and prevent paracetamol overdose.</w:t>
      </w:r>
    </w:p>
    <w:p w:rsidR="00DD5EE1" w:rsidRDefault="00290B3B">
      <w:pPr>
        <w:pStyle w:val="Heading1"/>
        <w:rPr>
          <w:rFonts w:ascii="Arial" w:eastAsia="Arial" w:hAnsi="Arial" w:cs="Arial"/>
          <w:color w:val="000000"/>
          <w:sz w:val="24"/>
          <w:szCs w:val="24"/>
        </w:rPr>
      </w:pPr>
      <w:r>
        <w:rPr>
          <w:rFonts w:ascii="Arial" w:eastAsia="Arial" w:hAnsi="Arial" w:cs="Arial"/>
          <w:color w:val="000000"/>
          <w:sz w:val="24"/>
          <w:szCs w:val="24"/>
        </w:rPr>
        <w:lastRenderedPageBreak/>
        <w:t>Verbal Consent from Parent/Carer</w:t>
      </w:r>
    </w:p>
    <w:p w:rsidR="00DD5EE1" w:rsidRDefault="00DD5EE1">
      <w:pPr>
        <w:rPr>
          <w:rFonts w:ascii="Arial" w:eastAsia="Arial" w:hAnsi="Arial" w:cs="Arial"/>
        </w:rPr>
      </w:pPr>
    </w:p>
    <w:tbl>
      <w:tblPr>
        <w:tblStyle w:val="ae"/>
        <w:tblW w:w="10710"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3337"/>
        <w:gridCol w:w="4166"/>
        <w:gridCol w:w="1611"/>
        <w:gridCol w:w="1596"/>
      </w:tblGrid>
      <w:tr w:rsidR="00DD5EE1">
        <w:tc>
          <w:tcPr>
            <w:tcW w:w="3337" w:type="dxa"/>
            <w:tcBorders>
              <w:top w:val="single" w:sz="12" w:space="0" w:color="000000"/>
            </w:tcBorders>
          </w:tcPr>
          <w:p w:rsidR="00DD5EE1" w:rsidRDefault="00290B3B">
            <w:pPr>
              <w:rPr>
                <w:rFonts w:ascii="Arial" w:eastAsia="Arial" w:hAnsi="Arial" w:cs="Arial"/>
              </w:rPr>
            </w:pPr>
            <w:r>
              <w:rPr>
                <w:rFonts w:ascii="Arial" w:eastAsia="Arial" w:hAnsi="Arial" w:cs="Arial"/>
              </w:rPr>
              <w:t>Name of parent/carer:</w:t>
            </w:r>
          </w:p>
        </w:tc>
        <w:tc>
          <w:tcPr>
            <w:tcW w:w="7373" w:type="dxa"/>
            <w:gridSpan w:val="3"/>
            <w:tcBorders>
              <w:top w:val="single" w:sz="12" w:space="0" w:color="000000"/>
            </w:tcBorders>
          </w:tcPr>
          <w:p w:rsidR="00DD5EE1" w:rsidRDefault="00290B3B">
            <w:pPr>
              <w:rPr>
                <w:rFonts w:ascii="Arial" w:eastAsia="Arial" w:hAnsi="Arial" w:cs="Arial"/>
              </w:rPr>
            </w:pPr>
            <w:r>
              <w:rPr>
                <w:rFonts w:ascii="Arial" w:eastAsia="Arial" w:hAnsi="Arial" w:cs="Arial"/>
              </w:rPr>
              <w:t>     </w:t>
            </w:r>
          </w:p>
          <w:p w:rsidR="00DD5EE1" w:rsidRDefault="00DD5EE1">
            <w:pPr>
              <w:rPr>
                <w:rFonts w:ascii="Arial" w:eastAsia="Arial" w:hAnsi="Arial" w:cs="Arial"/>
              </w:rPr>
            </w:pPr>
          </w:p>
        </w:tc>
      </w:tr>
      <w:tr w:rsidR="00DD5EE1">
        <w:tc>
          <w:tcPr>
            <w:tcW w:w="3337" w:type="dxa"/>
          </w:tcPr>
          <w:p w:rsidR="00DD5EE1" w:rsidRDefault="00290B3B">
            <w:pPr>
              <w:rPr>
                <w:rFonts w:ascii="Arial" w:eastAsia="Arial" w:hAnsi="Arial" w:cs="Arial"/>
              </w:rPr>
            </w:pPr>
            <w:r>
              <w:rPr>
                <w:rFonts w:ascii="Arial" w:eastAsia="Arial" w:hAnsi="Arial" w:cs="Arial"/>
              </w:rPr>
              <w:t>Relationship to young person:</w:t>
            </w:r>
          </w:p>
        </w:tc>
        <w:tc>
          <w:tcPr>
            <w:tcW w:w="7373" w:type="dxa"/>
            <w:gridSpan w:val="3"/>
          </w:tcPr>
          <w:p w:rsidR="00DD5EE1" w:rsidRDefault="00290B3B">
            <w:pPr>
              <w:rPr>
                <w:rFonts w:ascii="Arial" w:eastAsia="Arial" w:hAnsi="Arial" w:cs="Arial"/>
              </w:rPr>
            </w:pPr>
            <w:r>
              <w:rPr>
                <w:rFonts w:ascii="Arial" w:eastAsia="Arial" w:hAnsi="Arial" w:cs="Arial"/>
              </w:rPr>
              <w:t>     </w:t>
            </w:r>
          </w:p>
        </w:tc>
      </w:tr>
      <w:tr w:rsidR="00DD5EE1">
        <w:tc>
          <w:tcPr>
            <w:tcW w:w="3337" w:type="dxa"/>
          </w:tcPr>
          <w:p w:rsidR="00DD5EE1" w:rsidRDefault="00290B3B">
            <w:pPr>
              <w:rPr>
                <w:rFonts w:ascii="Arial" w:eastAsia="Arial" w:hAnsi="Arial" w:cs="Arial"/>
              </w:rPr>
            </w:pPr>
            <w:r>
              <w:rPr>
                <w:rFonts w:ascii="Arial" w:eastAsia="Arial" w:hAnsi="Arial" w:cs="Arial"/>
              </w:rPr>
              <w:t>Telephone number contacted on:</w:t>
            </w:r>
          </w:p>
          <w:p w:rsidR="00DD5EE1" w:rsidRDefault="00290B3B">
            <w:pPr>
              <w:rPr>
                <w:rFonts w:ascii="Arial" w:eastAsia="Arial" w:hAnsi="Arial" w:cs="Arial"/>
              </w:rPr>
            </w:pPr>
            <w:r>
              <w:rPr>
                <w:rFonts w:ascii="Arial" w:eastAsia="Arial" w:hAnsi="Arial" w:cs="Arial"/>
              </w:rPr>
              <w:t>Date and Time of phone conversation:</w:t>
            </w:r>
          </w:p>
        </w:tc>
        <w:tc>
          <w:tcPr>
            <w:tcW w:w="7373" w:type="dxa"/>
            <w:gridSpan w:val="3"/>
          </w:tcPr>
          <w:p w:rsidR="00DD5EE1" w:rsidRDefault="00290B3B">
            <w:pPr>
              <w:rPr>
                <w:rFonts w:ascii="Arial" w:eastAsia="Arial" w:hAnsi="Arial" w:cs="Arial"/>
              </w:rPr>
            </w:pPr>
            <w:r>
              <w:rPr>
                <w:rFonts w:ascii="Arial" w:eastAsia="Arial" w:hAnsi="Arial" w:cs="Arial"/>
              </w:rPr>
              <w:t>     </w:t>
            </w:r>
          </w:p>
        </w:tc>
      </w:tr>
      <w:tr w:rsidR="00DD5EE1">
        <w:tc>
          <w:tcPr>
            <w:tcW w:w="7503" w:type="dxa"/>
            <w:gridSpan w:val="2"/>
          </w:tcPr>
          <w:p w:rsidR="00DD5EE1" w:rsidRDefault="00290B3B">
            <w:pPr>
              <w:rPr>
                <w:rFonts w:ascii="Arial" w:eastAsia="Arial" w:hAnsi="Arial" w:cs="Arial"/>
              </w:rPr>
            </w:pPr>
            <w:r>
              <w:rPr>
                <w:rFonts w:ascii="Arial" w:eastAsia="Arial" w:hAnsi="Arial" w:cs="Arial"/>
              </w:rPr>
              <w:t>Questions to be read out and answered by parent/carer</w:t>
            </w:r>
          </w:p>
          <w:p w:rsidR="00DD5EE1" w:rsidRDefault="00290B3B">
            <w:pPr>
              <w:rPr>
                <w:rFonts w:ascii="Arial" w:eastAsia="Arial" w:hAnsi="Arial" w:cs="Arial"/>
              </w:rPr>
            </w:pPr>
            <w:r>
              <w:rPr>
                <w:rFonts w:ascii="Arial" w:eastAsia="Arial" w:hAnsi="Arial" w:cs="Arial"/>
                <w:i/>
              </w:rPr>
              <w:t>Has the young person ever had problems with Paracetamol?</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i/>
              </w:rPr>
              <w:t xml:space="preserve">If yes, refer to GP </w:t>
            </w:r>
          </w:p>
        </w:tc>
        <w:tc>
          <w:tcPr>
            <w:tcW w:w="1611" w:type="dxa"/>
          </w:tcPr>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YES</w:t>
            </w:r>
          </w:p>
        </w:tc>
        <w:tc>
          <w:tcPr>
            <w:tcW w:w="1596" w:type="dxa"/>
          </w:tcPr>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NO</w:t>
            </w:r>
          </w:p>
        </w:tc>
      </w:tr>
      <w:tr w:rsidR="00DD5EE1">
        <w:tc>
          <w:tcPr>
            <w:tcW w:w="7503" w:type="dxa"/>
            <w:gridSpan w:val="2"/>
          </w:tcPr>
          <w:p w:rsidR="00DD5EE1" w:rsidRDefault="00290B3B">
            <w:pPr>
              <w:rPr>
                <w:rFonts w:ascii="Arial" w:eastAsia="Arial" w:hAnsi="Arial" w:cs="Arial"/>
              </w:rPr>
            </w:pPr>
            <w:r>
              <w:rPr>
                <w:rFonts w:ascii="Arial" w:eastAsia="Arial" w:hAnsi="Arial" w:cs="Arial"/>
                <w:i/>
              </w:rPr>
              <w:t>Has the young person had any doses of Paracetamol in the last 24 hours, if so at what time and what dose was given?</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i/>
              </w:rPr>
              <w:t>Leave 4 hours between doses</w:t>
            </w:r>
          </w:p>
        </w:tc>
        <w:tc>
          <w:tcPr>
            <w:tcW w:w="1611" w:type="dxa"/>
          </w:tcPr>
          <w:p w:rsidR="00DD5EE1" w:rsidRDefault="00DD5EE1">
            <w:pPr>
              <w:rPr>
                <w:rFonts w:ascii="Arial" w:eastAsia="Arial" w:hAnsi="Arial" w:cs="Arial"/>
              </w:rPr>
            </w:pPr>
          </w:p>
        </w:tc>
        <w:tc>
          <w:tcPr>
            <w:tcW w:w="1596" w:type="dxa"/>
          </w:tcPr>
          <w:p w:rsidR="00DD5EE1" w:rsidRDefault="00DD5EE1">
            <w:pPr>
              <w:rPr>
                <w:rFonts w:ascii="Arial" w:eastAsia="Arial" w:hAnsi="Arial" w:cs="Arial"/>
              </w:rPr>
            </w:pPr>
          </w:p>
        </w:tc>
      </w:tr>
      <w:tr w:rsidR="00DD5EE1">
        <w:tc>
          <w:tcPr>
            <w:tcW w:w="7503" w:type="dxa"/>
            <w:gridSpan w:val="2"/>
          </w:tcPr>
          <w:p w:rsidR="00DD5EE1" w:rsidRDefault="00290B3B">
            <w:pPr>
              <w:rPr>
                <w:rFonts w:ascii="Arial" w:eastAsia="Arial" w:hAnsi="Arial" w:cs="Arial"/>
              </w:rPr>
            </w:pPr>
            <w:r>
              <w:rPr>
                <w:rFonts w:ascii="Arial" w:eastAsia="Arial" w:hAnsi="Arial" w:cs="Arial"/>
                <w:i/>
              </w:rPr>
              <w:t>Has the young person had any other medication that contains Paracetamol in the last 4 hours such as cold or flu remedies? (E.g. Lempsip, Beechams, Calpol).</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i/>
              </w:rPr>
              <w:t xml:space="preserve">If yes - do not give any paracetamol </w:t>
            </w:r>
          </w:p>
        </w:tc>
        <w:tc>
          <w:tcPr>
            <w:tcW w:w="1611" w:type="dxa"/>
          </w:tcPr>
          <w:p w:rsidR="00DD5EE1" w:rsidRDefault="00DD5EE1">
            <w:pPr>
              <w:rPr>
                <w:rFonts w:ascii="Arial" w:eastAsia="Arial" w:hAnsi="Arial" w:cs="Arial"/>
              </w:rPr>
            </w:pPr>
          </w:p>
        </w:tc>
        <w:tc>
          <w:tcPr>
            <w:tcW w:w="1596" w:type="dxa"/>
          </w:tcPr>
          <w:p w:rsidR="00DD5EE1" w:rsidRDefault="00DD5EE1">
            <w:pPr>
              <w:rPr>
                <w:rFonts w:ascii="Arial" w:eastAsia="Arial" w:hAnsi="Arial" w:cs="Arial"/>
              </w:rPr>
            </w:pPr>
          </w:p>
        </w:tc>
      </w:tr>
      <w:tr w:rsidR="00DD5EE1">
        <w:tc>
          <w:tcPr>
            <w:tcW w:w="7503" w:type="dxa"/>
            <w:gridSpan w:val="2"/>
          </w:tcPr>
          <w:p w:rsidR="00DD5EE1" w:rsidRDefault="00290B3B">
            <w:pPr>
              <w:rPr>
                <w:rFonts w:ascii="Arial" w:eastAsia="Arial" w:hAnsi="Arial" w:cs="Arial"/>
              </w:rPr>
            </w:pPr>
            <w:r>
              <w:rPr>
                <w:rFonts w:ascii="Arial" w:eastAsia="Arial" w:hAnsi="Arial" w:cs="Arial"/>
                <w:i/>
              </w:rPr>
              <w:t xml:space="preserve">What dose of Paracetamol does the CYP usually take?  </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i/>
              </w:rPr>
              <w:t>Refer to bottle or label before administering</w:t>
            </w:r>
          </w:p>
        </w:tc>
        <w:tc>
          <w:tcPr>
            <w:tcW w:w="1611" w:type="dxa"/>
          </w:tcPr>
          <w:p w:rsidR="00DD5EE1" w:rsidRDefault="00DD5EE1">
            <w:pPr>
              <w:rPr>
                <w:rFonts w:ascii="Arial" w:eastAsia="Arial" w:hAnsi="Arial" w:cs="Arial"/>
              </w:rPr>
            </w:pPr>
          </w:p>
        </w:tc>
        <w:tc>
          <w:tcPr>
            <w:tcW w:w="1596" w:type="dxa"/>
          </w:tcPr>
          <w:p w:rsidR="00DD5EE1" w:rsidRDefault="00DD5EE1">
            <w:pPr>
              <w:rPr>
                <w:rFonts w:ascii="Arial" w:eastAsia="Arial" w:hAnsi="Arial" w:cs="Arial"/>
              </w:rPr>
            </w:pPr>
          </w:p>
        </w:tc>
      </w:tr>
      <w:tr w:rsidR="00DD5EE1">
        <w:tc>
          <w:tcPr>
            <w:tcW w:w="7503" w:type="dxa"/>
            <w:gridSpan w:val="2"/>
            <w:tcBorders>
              <w:bottom w:val="single" w:sz="12" w:space="0" w:color="000000"/>
            </w:tcBorders>
          </w:tcPr>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i/>
              </w:rPr>
              <w:t xml:space="preserve">Parent/Guardian fully aware of what they are consenting to and knows why you wish to give Paracetamol, please state reason </w:t>
            </w:r>
          </w:p>
          <w:p w:rsidR="00DD5EE1" w:rsidRDefault="00DD5EE1">
            <w:pPr>
              <w:rPr>
                <w:rFonts w:ascii="Arial" w:eastAsia="Arial" w:hAnsi="Arial" w:cs="Arial"/>
              </w:rPr>
            </w:pPr>
          </w:p>
        </w:tc>
        <w:tc>
          <w:tcPr>
            <w:tcW w:w="1611" w:type="dxa"/>
            <w:tcBorders>
              <w:bottom w:val="single" w:sz="12" w:space="0" w:color="000000"/>
            </w:tcBorders>
          </w:tcPr>
          <w:p w:rsidR="00DD5EE1" w:rsidRDefault="00DD5EE1">
            <w:pPr>
              <w:rPr>
                <w:rFonts w:ascii="Arial" w:eastAsia="Arial" w:hAnsi="Arial" w:cs="Arial"/>
              </w:rPr>
            </w:pPr>
          </w:p>
        </w:tc>
        <w:tc>
          <w:tcPr>
            <w:tcW w:w="1596" w:type="dxa"/>
            <w:tcBorders>
              <w:bottom w:val="single" w:sz="12" w:space="0" w:color="000000"/>
            </w:tcBorders>
          </w:tcPr>
          <w:p w:rsidR="00DD5EE1" w:rsidRDefault="00DD5EE1">
            <w:pPr>
              <w:rPr>
                <w:rFonts w:ascii="Arial" w:eastAsia="Arial" w:hAnsi="Arial" w:cs="Arial"/>
              </w:rPr>
            </w:pPr>
          </w:p>
        </w:tc>
      </w:tr>
    </w:tbl>
    <w:p w:rsidR="00DD5EE1" w:rsidRDefault="00DD5EE1">
      <w:pPr>
        <w:rPr>
          <w:rFonts w:ascii="Arial" w:eastAsia="Arial" w:hAnsi="Arial" w:cs="Arial"/>
        </w:rPr>
      </w:pPr>
    </w:p>
    <w:tbl>
      <w:tblPr>
        <w:tblStyle w:val="af"/>
        <w:tblW w:w="10705" w:type="dxa"/>
        <w:tblInd w:w="-108" w:type="dxa"/>
        <w:tblBorders>
          <w:top w:val="single" w:sz="12" w:space="0" w:color="000000"/>
          <w:left w:val="single" w:sz="12" w:space="0" w:color="000000"/>
          <w:bottom w:val="single" w:sz="4" w:space="0" w:color="000000"/>
          <w:right w:val="single" w:sz="12" w:space="0" w:color="000000"/>
          <w:insideH w:val="nil"/>
          <w:insideV w:val="nil"/>
        </w:tblBorders>
        <w:tblLayout w:type="fixed"/>
        <w:tblLook w:val="0000" w:firstRow="0" w:lastRow="0" w:firstColumn="0" w:lastColumn="0" w:noHBand="0" w:noVBand="0"/>
      </w:tblPr>
      <w:tblGrid>
        <w:gridCol w:w="10705"/>
      </w:tblGrid>
      <w:tr w:rsidR="00DD5EE1">
        <w:trPr>
          <w:trHeight w:val="1473"/>
        </w:trPr>
        <w:tc>
          <w:tcPr>
            <w:tcW w:w="10705" w:type="dxa"/>
            <w:tcBorders>
              <w:top w:val="single" w:sz="12" w:space="0" w:color="000000"/>
              <w:bottom w:val="single" w:sz="4" w:space="0" w:color="000000"/>
            </w:tcBorders>
          </w:tcPr>
          <w:p w:rsidR="00DD5EE1" w:rsidRDefault="00DD5EE1">
            <w:pPr>
              <w:rPr>
                <w:rFonts w:ascii="Arial" w:eastAsia="Arial" w:hAnsi="Arial" w:cs="Arial"/>
                <w:u w:val="single"/>
              </w:rPr>
            </w:pPr>
          </w:p>
          <w:p w:rsidR="00DD5EE1" w:rsidRDefault="00290B3B">
            <w:pPr>
              <w:rPr>
                <w:rFonts w:ascii="Arial" w:eastAsia="Arial" w:hAnsi="Arial" w:cs="Arial"/>
              </w:rPr>
            </w:pPr>
            <w:r>
              <w:rPr>
                <w:rFonts w:ascii="Arial" w:eastAsia="Arial" w:hAnsi="Arial" w:cs="Arial"/>
                <w:u w:val="single"/>
              </w:rPr>
              <w:t>Declaration</w:t>
            </w:r>
            <w:r>
              <w:rPr>
                <w:rFonts w:ascii="Arial" w:eastAsia="Arial" w:hAnsi="Arial" w:cs="Arial"/>
              </w:rPr>
              <w:t xml:space="preserve"> by the person contacting the parent/carer</w:t>
            </w:r>
          </w:p>
          <w:p w:rsidR="00DD5EE1" w:rsidRDefault="00DD5EE1">
            <w:pPr>
              <w:rPr>
                <w:rFonts w:ascii="Arial" w:eastAsia="Arial" w:hAnsi="Arial" w:cs="Arial"/>
              </w:rPr>
            </w:pPr>
          </w:p>
          <w:p w:rsidR="00DD5EE1" w:rsidRDefault="00290B3B">
            <w:pPr>
              <w:spacing w:line="360" w:lineRule="auto"/>
              <w:rPr>
                <w:rFonts w:ascii="Arial" w:eastAsia="Arial" w:hAnsi="Arial" w:cs="Arial"/>
              </w:rPr>
            </w:pPr>
            <w:r>
              <w:rPr>
                <w:rFonts w:ascii="Arial" w:eastAsia="Arial" w:hAnsi="Arial" w:cs="Arial"/>
              </w:rPr>
              <w:t>I have completed the above assessment questionnaire.</w:t>
            </w:r>
          </w:p>
          <w:p w:rsidR="00DD5EE1" w:rsidRDefault="00290B3B">
            <w:pPr>
              <w:spacing w:line="360" w:lineRule="auto"/>
              <w:rPr>
                <w:rFonts w:ascii="Arial" w:eastAsia="Arial" w:hAnsi="Arial" w:cs="Arial"/>
              </w:rPr>
            </w:pPr>
            <w:r>
              <w:rPr>
                <w:rFonts w:ascii="Arial" w:eastAsia="Arial" w:hAnsi="Arial" w:cs="Arial"/>
              </w:rPr>
              <w:t>I have assessed there are no contraindications and have administered the Paracetamol.</w:t>
            </w:r>
          </w:p>
          <w:p w:rsidR="00DD5EE1" w:rsidRDefault="00290B3B">
            <w:pPr>
              <w:spacing w:line="360" w:lineRule="auto"/>
              <w:rPr>
                <w:rFonts w:ascii="Arial" w:eastAsia="Arial" w:hAnsi="Arial" w:cs="Arial"/>
              </w:rPr>
            </w:pPr>
            <w:r>
              <w:rPr>
                <w:rFonts w:ascii="Arial" w:eastAsia="Arial" w:hAnsi="Arial" w:cs="Arial"/>
              </w:rPr>
              <w:t>Time and date …………………………………………………………………………….</w:t>
            </w:r>
          </w:p>
          <w:p w:rsidR="00DD5EE1" w:rsidRDefault="00290B3B">
            <w:pPr>
              <w:spacing w:line="360" w:lineRule="auto"/>
              <w:rPr>
                <w:rFonts w:ascii="Arial" w:eastAsia="Arial" w:hAnsi="Arial" w:cs="Arial"/>
              </w:rPr>
            </w:pPr>
            <w:r>
              <w:rPr>
                <w:rFonts w:ascii="Arial" w:eastAsia="Arial" w:hAnsi="Arial" w:cs="Arial"/>
              </w:rPr>
              <w:t>Dose………………………………………………………………………………………..</w:t>
            </w:r>
          </w:p>
          <w:p w:rsidR="00DD5EE1" w:rsidRDefault="00290B3B">
            <w:pPr>
              <w:rPr>
                <w:rFonts w:ascii="Arial" w:eastAsia="Arial" w:hAnsi="Arial" w:cs="Arial"/>
              </w:rPr>
            </w:pPr>
            <w:r>
              <w:rPr>
                <w:rFonts w:ascii="Arial" w:eastAsia="Arial" w:hAnsi="Arial" w:cs="Arial"/>
              </w:rPr>
              <w:t>Signature……………………………………………………………………………………</w:t>
            </w:r>
          </w:p>
          <w:p w:rsidR="00DD5EE1" w:rsidRDefault="00DD5EE1">
            <w:pPr>
              <w:rPr>
                <w:rFonts w:ascii="Arial" w:eastAsia="Arial" w:hAnsi="Arial" w:cs="Arial"/>
              </w:rPr>
            </w:pPr>
          </w:p>
        </w:tc>
      </w:tr>
    </w:tbl>
    <w:p w:rsidR="00DD5EE1" w:rsidRDefault="00DD5EE1">
      <w:pPr>
        <w:rPr>
          <w:rFonts w:ascii="Arial" w:eastAsia="Arial" w:hAnsi="Arial" w:cs="Arial"/>
          <w:u w:val="single"/>
        </w:rPr>
        <w:sectPr w:rsidR="00DD5EE1">
          <w:headerReference w:type="default" r:id="rId18"/>
          <w:pgSz w:w="12240" w:h="15840"/>
          <w:pgMar w:top="720" w:right="720" w:bottom="720" w:left="720" w:header="709" w:footer="709" w:gutter="0"/>
          <w:cols w:space="720"/>
        </w:sectPr>
      </w:pPr>
    </w:p>
    <w:p w:rsidR="00DD5EE1" w:rsidRDefault="00290B3B">
      <w:pPr>
        <w:pStyle w:val="Heading1"/>
        <w:rPr>
          <w:rFonts w:ascii="Arial" w:eastAsia="Arial" w:hAnsi="Arial" w:cs="Arial"/>
          <w:color w:val="000000"/>
          <w:sz w:val="24"/>
          <w:szCs w:val="24"/>
        </w:rPr>
      </w:pPr>
      <w:bookmarkStart w:id="123" w:name="_3oy7u29" w:colFirst="0" w:colLast="0"/>
      <w:bookmarkEnd w:id="123"/>
      <w:r>
        <w:rPr>
          <w:rFonts w:ascii="Arial" w:eastAsia="Arial" w:hAnsi="Arial" w:cs="Arial"/>
          <w:color w:val="000000"/>
          <w:sz w:val="24"/>
          <w:szCs w:val="24"/>
        </w:rPr>
        <w:lastRenderedPageBreak/>
        <w:t xml:space="preserve">Emergency Procedures </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Contacting Emergency Services</w:t>
      </w:r>
    </w:p>
    <w:p w:rsidR="00DD5EE1" w:rsidRDefault="00DD5EE1">
      <w:pPr>
        <w:rPr>
          <w:rFonts w:ascii="Arial" w:eastAsia="Arial" w:hAnsi="Arial" w:cs="Arial"/>
          <w:color w:val="009D91"/>
        </w:rPr>
      </w:pPr>
    </w:p>
    <w:p w:rsidR="00DD5EE1" w:rsidRDefault="00290B3B">
      <w:pPr>
        <w:rPr>
          <w:rFonts w:ascii="Arial" w:eastAsia="Arial" w:hAnsi="Arial" w:cs="Arial"/>
          <w:color w:val="FF0000"/>
        </w:rPr>
      </w:pPr>
      <w:r>
        <w:rPr>
          <w:rFonts w:ascii="Arial" w:eastAsia="Arial" w:hAnsi="Arial" w:cs="Arial"/>
          <w:b/>
          <w:color w:val="FF0000"/>
        </w:rPr>
        <w:t>Dial 999, ask for an ambulance and be ready with the following information:</w:t>
      </w:r>
    </w:p>
    <w:p w:rsidR="00DD5EE1" w:rsidRDefault="00DD5EE1">
      <w:pPr>
        <w:rPr>
          <w:rFonts w:ascii="Arial" w:eastAsia="Arial" w:hAnsi="Arial" w:cs="Arial"/>
          <w:color w:val="FF0000"/>
        </w:rPr>
      </w:pPr>
    </w:p>
    <w:p w:rsidR="00DD5EE1" w:rsidRDefault="00290B3B">
      <w:pPr>
        <w:spacing w:line="360" w:lineRule="auto"/>
        <w:rPr>
          <w:rFonts w:ascii="Arial" w:eastAsia="Arial" w:hAnsi="Arial" w:cs="Arial"/>
        </w:rPr>
      </w:pPr>
      <w:r>
        <w:rPr>
          <w:rFonts w:ascii="Arial" w:eastAsia="Arial" w:hAnsi="Arial" w:cs="Arial"/>
        </w:rPr>
        <w:t>1. Your telephone number.</w:t>
      </w:r>
    </w:p>
    <w:p w:rsidR="00DD5EE1" w:rsidRDefault="00290B3B">
      <w:pPr>
        <w:spacing w:line="360" w:lineRule="auto"/>
        <w:rPr>
          <w:rFonts w:ascii="Arial" w:eastAsia="Arial" w:hAnsi="Arial" w:cs="Arial"/>
        </w:rPr>
      </w:pPr>
      <w:r>
        <w:rPr>
          <w:rFonts w:ascii="Arial" w:eastAsia="Arial" w:hAnsi="Arial" w:cs="Arial"/>
        </w:rPr>
        <w:t>2. Give your location as follows.</w:t>
      </w:r>
    </w:p>
    <w:p w:rsidR="00DD5EE1" w:rsidRDefault="00290B3B">
      <w:pPr>
        <w:spacing w:line="360" w:lineRule="auto"/>
        <w:rPr>
          <w:rFonts w:ascii="Arial" w:eastAsia="Arial" w:hAnsi="Arial" w:cs="Arial"/>
        </w:rPr>
      </w:pPr>
      <w:r>
        <w:rPr>
          <w:rFonts w:ascii="Arial" w:eastAsia="Arial" w:hAnsi="Arial" w:cs="Arial"/>
        </w:rPr>
        <w:t>3. State the postcode.</w:t>
      </w:r>
    </w:p>
    <w:p w:rsidR="00DD5EE1" w:rsidRDefault="00290B3B">
      <w:pPr>
        <w:spacing w:line="360" w:lineRule="auto"/>
        <w:rPr>
          <w:rFonts w:ascii="Arial" w:eastAsia="Arial" w:hAnsi="Arial" w:cs="Arial"/>
        </w:rPr>
      </w:pPr>
      <w:r>
        <w:rPr>
          <w:rFonts w:ascii="Arial" w:eastAsia="Arial" w:hAnsi="Arial" w:cs="Arial"/>
        </w:rPr>
        <w:t>4. Give exact location in the school/ early years setting of the person needing help.</w:t>
      </w:r>
    </w:p>
    <w:p w:rsidR="00DD5EE1" w:rsidRDefault="00290B3B">
      <w:pPr>
        <w:spacing w:line="360" w:lineRule="auto"/>
        <w:rPr>
          <w:rFonts w:ascii="Arial" w:eastAsia="Arial" w:hAnsi="Arial" w:cs="Arial"/>
        </w:rPr>
      </w:pPr>
      <w:r>
        <w:rPr>
          <w:rFonts w:ascii="Arial" w:eastAsia="Arial" w:hAnsi="Arial" w:cs="Arial"/>
        </w:rPr>
        <w:t>5. Give your name.</w:t>
      </w:r>
    </w:p>
    <w:p w:rsidR="00DD5EE1" w:rsidRDefault="00290B3B">
      <w:pPr>
        <w:spacing w:line="360" w:lineRule="auto"/>
        <w:rPr>
          <w:rFonts w:ascii="Arial" w:eastAsia="Arial" w:hAnsi="Arial" w:cs="Arial"/>
        </w:rPr>
      </w:pPr>
      <w:r>
        <w:rPr>
          <w:rFonts w:ascii="Arial" w:eastAsia="Arial" w:hAnsi="Arial" w:cs="Arial"/>
        </w:rPr>
        <w:t>6. Give the name of the person needing help.</w:t>
      </w:r>
    </w:p>
    <w:p w:rsidR="00DD5EE1" w:rsidRDefault="00290B3B">
      <w:pPr>
        <w:spacing w:line="360" w:lineRule="auto"/>
        <w:rPr>
          <w:rFonts w:ascii="Arial" w:eastAsia="Arial" w:hAnsi="Arial" w:cs="Arial"/>
        </w:rPr>
      </w:pPr>
      <w:r>
        <w:rPr>
          <w:rFonts w:ascii="Arial" w:eastAsia="Arial" w:hAnsi="Arial" w:cs="Arial"/>
        </w:rPr>
        <w:t>7. Give a brief description of the person’s symptoms (and any known medical condition).</w:t>
      </w:r>
    </w:p>
    <w:p w:rsidR="00DD5EE1" w:rsidRDefault="00290B3B">
      <w:pPr>
        <w:spacing w:line="360" w:lineRule="auto"/>
        <w:rPr>
          <w:rFonts w:ascii="Arial" w:eastAsia="Arial" w:hAnsi="Arial" w:cs="Arial"/>
        </w:rPr>
      </w:pPr>
      <w:r>
        <w:rPr>
          <w:rFonts w:ascii="Arial" w:eastAsia="Arial" w:hAnsi="Arial" w:cs="Arial"/>
        </w:rPr>
        <w:t>8. Inform ambulance control of the best entrance and state that the crew will be met at this entrance and taken to the pupil.</w:t>
      </w:r>
    </w:p>
    <w:p w:rsidR="00DD5EE1" w:rsidRDefault="00290B3B">
      <w:pPr>
        <w:spacing w:line="360" w:lineRule="auto"/>
        <w:rPr>
          <w:rFonts w:ascii="Arial" w:eastAsia="Arial" w:hAnsi="Arial" w:cs="Arial"/>
        </w:rPr>
      </w:pPr>
      <w:r>
        <w:rPr>
          <w:rFonts w:ascii="Arial" w:eastAsia="Arial" w:hAnsi="Arial" w:cs="Arial"/>
        </w:rPr>
        <w:t>9. Do not hang up until the information has been repeated back to you.</w:t>
      </w:r>
    </w:p>
    <w:p w:rsidR="00DD5EE1" w:rsidRDefault="00290B3B">
      <w:pPr>
        <w:spacing w:line="360" w:lineRule="auto"/>
        <w:rPr>
          <w:rFonts w:ascii="Arial" w:eastAsia="Arial" w:hAnsi="Arial" w:cs="Arial"/>
        </w:rPr>
      </w:pPr>
      <w:r>
        <w:rPr>
          <w:rFonts w:ascii="Arial" w:eastAsia="Arial" w:hAnsi="Arial" w:cs="Arial"/>
        </w:rPr>
        <w:t>10. Ideally the person calling should be with the CYP, as the emergency services may give first aid instruction.</w:t>
      </w:r>
    </w:p>
    <w:p w:rsidR="00DD5EE1" w:rsidRDefault="00290B3B">
      <w:pPr>
        <w:spacing w:line="360" w:lineRule="auto"/>
        <w:rPr>
          <w:rFonts w:ascii="Arial" w:eastAsia="Arial" w:hAnsi="Arial" w:cs="Arial"/>
        </w:rPr>
      </w:pPr>
      <w:r>
        <w:rPr>
          <w:rFonts w:ascii="Arial" w:eastAsia="Arial" w:hAnsi="Arial" w:cs="Arial"/>
        </w:rPr>
        <w:t>11. Never cancel an ambulance once it has been called.</w:t>
      </w:r>
    </w:p>
    <w:p w:rsidR="00DD5EE1" w:rsidRDefault="00DD5EE1">
      <w:pPr>
        <w:spacing w:line="360" w:lineRule="auto"/>
        <w:rPr>
          <w:rFonts w:ascii="Arial" w:eastAsia="Arial" w:hAnsi="Arial" w:cs="Arial"/>
          <w:color w:val="707173"/>
        </w:rPr>
      </w:pPr>
    </w:p>
    <w:p w:rsidR="00DD5EE1" w:rsidRDefault="00290B3B">
      <w:pPr>
        <w:rPr>
          <w:rFonts w:ascii="Arial" w:eastAsia="Arial" w:hAnsi="Arial" w:cs="Arial"/>
        </w:rPr>
      </w:pPr>
      <w:r>
        <w:rPr>
          <w:rFonts w:ascii="Arial" w:eastAsia="Arial" w:hAnsi="Arial" w:cs="Arial"/>
          <w:b/>
        </w:rPr>
        <w:t>Speak clearly and slowly</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Insert school/ early years setting address and postcode</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 xml:space="preserve">Put a completed copy of this form by phones around the school/ early years setting </w:t>
      </w:r>
    </w:p>
    <w:p w:rsidR="00DD5EE1" w:rsidRDefault="00290B3B">
      <w:pPr>
        <w:pStyle w:val="Heading1"/>
        <w:rPr>
          <w:rFonts w:ascii="Arial" w:eastAsia="Arial" w:hAnsi="Arial" w:cs="Arial"/>
          <w:color w:val="000000"/>
          <w:sz w:val="24"/>
          <w:szCs w:val="24"/>
        </w:rPr>
      </w:pPr>
      <w:bookmarkStart w:id="124" w:name="_243i4a2" w:colFirst="0" w:colLast="0"/>
      <w:bookmarkEnd w:id="124"/>
      <w:r>
        <w:br w:type="page"/>
      </w:r>
      <w:r>
        <w:rPr>
          <w:rFonts w:ascii="Arial" w:eastAsia="Arial" w:hAnsi="Arial" w:cs="Arial"/>
          <w:color w:val="000000"/>
          <w:sz w:val="24"/>
          <w:szCs w:val="24"/>
        </w:rPr>
        <w:lastRenderedPageBreak/>
        <w:t>How to Administer BUCCOLAM</w:t>
      </w:r>
    </w:p>
    <w:p w:rsidR="00DD5EE1" w:rsidRDefault="00290B3B">
      <w:pPr>
        <w:pStyle w:val="Heading1"/>
        <w:rPr>
          <w:rFonts w:ascii="Arial" w:eastAsia="Arial" w:hAnsi="Arial" w:cs="Arial"/>
          <w:color w:val="000000"/>
          <w:sz w:val="24"/>
          <w:szCs w:val="24"/>
        </w:rPr>
      </w:pPr>
      <w:r>
        <w:rPr>
          <w:rFonts w:ascii="Arial" w:eastAsia="Arial" w:hAnsi="Arial" w:cs="Arial"/>
          <w:color w:val="000000"/>
          <w:sz w:val="24"/>
          <w:szCs w:val="24"/>
        </w:rPr>
        <w:t xml:space="preserve"> </w:t>
      </w:r>
    </w:p>
    <w:p w:rsidR="00DD5EE1" w:rsidRDefault="00290B3B">
      <w:pPr>
        <w:rPr>
          <w:rFonts w:ascii="Arial" w:eastAsia="Arial" w:hAnsi="Arial" w:cs="Arial"/>
        </w:rPr>
      </w:pPr>
      <w:r>
        <w:rPr>
          <w:noProof/>
        </w:rPr>
        <w:drawing>
          <wp:anchor distT="0" distB="0" distL="114300" distR="114300" simplePos="0" relativeHeight="251674624" behindDoc="0" locked="0" layoutInCell="1" hidden="0" allowOverlap="1">
            <wp:simplePos x="0" y="0"/>
            <wp:positionH relativeFrom="column">
              <wp:posOffset>90171</wp:posOffset>
            </wp:positionH>
            <wp:positionV relativeFrom="paragraph">
              <wp:posOffset>73025</wp:posOffset>
            </wp:positionV>
            <wp:extent cx="5539740" cy="7833360"/>
            <wp:effectExtent l="0" t="0" r="0" b="0"/>
            <wp:wrapSquare wrapText="bothSides" distT="0" distB="0" distL="114300" distR="11430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a:srcRect/>
                    <a:stretch>
                      <a:fillRect/>
                    </a:stretch>
                  </pic:blipFill>
                  <pic:spPr>
                    <a:xfrm>
                      <a:off x="0" y="0"/>
                      <a:ext cx="5539740" cy="7833360"/>
                    </a:xfrm>
                    <a:prstGeom prst="rect">
                      <a:avLst/>
                    </a:prstGeom>
                    <a:ln/>
                  </pic:spPr>
                </pic:pic>
              </a:graphicData>
            </a:graphic>
          </wp:anchor>
        </w:drawing>
      </w:r>
    </w:p>
    <w:p w:rsidR="00DD5EE1" w:rsidRDefault="00290B3B">
      <w:pPr>
        <w:rPr>
          <w:rFonts w:ascii="Arial" w:eastAsia="Arial" w:hAnsi="Arial" w:cs="Arial"/>
          <w:color w:val="707173"/>
        </w:rPr>
      </w:pPr>
      <w:r>
        <w:lastRenderedPageBreak/>
        <w:br w:type="page"/>
      </w:r>
      <w:r>
        <w:rPr>
          <w:noProof/>
        </w:rPr>
        <w:drawing>
          <wp:anchor distT="0" distB="0" distL="114300" distR="114300" simplePos="0" relativeHeight="251675648" behindDoc="0" locked="0" layoutInCell="1" hidden="0" allowOverlap="1">
            <wp:simplePos x="0" y="0"/>
            <wp:positionH relativeFrom="column">
              <wp:posOffset>5081</wp:posOffset>
            </wp:positionH>
            <wp:positionV relativeFrom="paragraph">
              <wp:posOffset>53339</wp:posOffset>
            </wp:positionV>
            <wp:extent cx="6188075" cy="8218805"/>
            <wp:effectExtent l="0" t="0" r="0" b="0"/>
            <wp:wrapSquare wrapText="bothSides" distT="0" distB="0" distL="114300" distR="114300"/>
            <wp:docPr id="1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a:srcRect/>
                    <a:stretch>
                      <a:fillRect/>
                    </a:stretch>
                  </pic:blipFill>
                  <pic:spPr>
                    <a:xfrm>
                      <a:off x="0" y="0"/>
                      <a:ext cx="6188075" cy="8218805"/>
                    </a:xfrm>
                    <a:prstGeom prst="rect">
                      <a:avLst/>
                    </a:prstGeom>
                    <a:ln/>
                  </pic:spPr>
                </pic:pic>
              </a:graphicData>
            </a:graphic>
          </wp:anchor>
        </w:drawing>
      </w: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290B3B">
      <w:pPr>
        <w:rPr>
          <w:rFonts w:ascii="Arial" w:eastAsia="Arial" w:hAnsi="Arial" w:cs="Arial"/>
          <w:color w:val="707173"/>
        </w:rPr>
      </w:pPr>
      <w:bookmarkStart w:id="125" w:name="_j8sehv" w:colFirst="0" w:colLast="0"/>
      <w:bookmarkEnd w:id="125"/>
      <w:r>
        <w:br w:type="page"/>
      </w:r>
    </w:p>
    <w:p w:rsidR="00DD5EE1" w:rsidRDefault="00290B3B">
      <w:pPr>
        <w:rPr>
          <w:rFonts w:ascii="Arial" w:eastAsia="Arial" w:hAnsi="Arial" w:cs="Arial"/>
          <w:color w:val="00B050"/>
        </w:rPr>
      </w:pPr>
      <w:r>
        <w:rPr>
          <w:rFonts w:ascii="Arial" w:eastAsia="Arial" w:hAnsi="Arial" w:cs="Arial"/>
          <w:b/>
          <w:color w:val="00B050"/>
        </w:rPr>
        <w:lastRenderedPageBreak/>
        <w:t>How do I give the Rectal Diazepam?</w:t>
      </w:r>
    </w:p>
    <w:p w:rsidR="00DD5EE1" w:rsidRDefault="00290B3B">
      <w:pPr>
        <w:numPr>
          <w:ilvl w:val="0"/>
          <w:numId w:val="1"/>
        </w:numPr>
        <w:spacing w:line="276" w:lineRule="auto"/>
        <w:rPr>
          <w:color w:val="000000"/>
        </w:rPr>
      </w:pPr>
      <w:r>
        <w:rPr>
          <w:rFonts w:ascii="Arial" w:eastAsia="Arial" w:hAnsi="Arial" w:cs="Arial"/>
          <w:color w:val="000000"/>
        </w:rPr>
        <w:t>Take the tube out of the foil wrapping and remove the safety cap.</w:t>
      </w:r>
    </w:p>
    <w:p w:rsidR="00DD5EE1" w:rsidRDefault="00290B3B">
      <w:pPr>
        <w:numPr>
          <w:ilvl w:val="0"/>
          <w:numId w:val="1"/>
        </w:numPr>
        <w:spacing w:line="276" w:lineRule="auto"/>
        <w:rPr>
          <w:color w:val="000000"/>
        </w:rPr>
      </w:pPr>
      <w:r>
        <w:rPr>
          <w:rFonts w:ascii="Arial" w:eastAsia="Arial" w:hAnsi="Arial" w:cs="Arial"/>
          <w:color w:val="000000"/>
        </w:rPr>
        <w:t>Place the CYP in a suitable position, for example on their side.</w:t>
      </w:r>
    </w:p>
    <w:p w:rsidR="00DD5EE1" w:rsidRDefault="00290B3B">
      <w:pPr>
        <w:numPr>
          <w:ilvl w:val="0"/>
          <w:numId w:val="1"/>
        </w:numPr>
        <w:spacing w:line="276" w:lineRule="auto"/>
        <w:rPr>
          <w:color w:val="000000"/>
        </w:rPr>
      </w:pPr>
      <w:r>
        <w:rPr>
          <w:rFonts w:ascii="Arial" w:eastAsia="Arial" w:hAnsi="Arial" w:cs="Arial"/>
          <w:color w:val="000000"/>
        </w:rPr>
        <w:t xml:space="preserve">Insert the nozzle of the tube into their bottom (rectum) up to the end of the tube. </w:t>
      </w:r>
    </w:p>
    <w:p w:rsidR="00DD5EE1" w:rsidRDefault="00290B3B">
      <w:pPr>
        <w:numPr>
          <w:ilvl w:val="0"/>
          <w:numId w:val="1"/>
        </w:numPr>
        <w:spacing w:line="276" w:lineRule="auto"/>
        <w:rPr>
          <w:color w:val="000000"/>
        </w:rPr>
      </w:pPr>
      <w:r>
        <w:rPr>
          <w:rFonts w:ascii="Arial" w:eastAsia="Arial" w:hAnsi="Arial" w:cs="Arial"/>
          <w:color w:val="000000"/>
        </w:rPr>
        <w:t>Whilst inserted, squeeze contents of tube and keep squeezing whilst you withdraw the tube.</w:t>
      </w:r>
    </w:p>
    <w:p w:rsidR="00DD5EE1" w:rsidRDefault="00290B3B">
      <w:pPr>
        <w:numPr>
          <w:ilvl w:val="0"/>
          <w:numId w:val="1"/>
        </w:numPr>
        <w:spacing w:line="276" w:lineRule="auto"/>
        <w:rPr>
          <w:color w:val="000000"/>
        </w:rPr>
      </w:pPr>
      <w:r>
        <w:rPr>
          <w:rFonts w:ascii="Arial" w:eastAsia="Arial" w:hAnsi="Arial" w:cs="Arial"/>
          <w:color w:val="000000"/>
        </w:rPr>
        <w:t>Hold the CYP's buttocks together for approximately five minutes.</w:t>
      </w:r>
    </w:p>
    <w:p w:rsidR="00DD5EE1" w:rsidRDefault="00290B3B">
      <w:pPr>
        <w:numPr>
          <w:ilvl w:val="0"/>
          <w:numId w:val="1"/>
        </w:numPr>
        <w:spacing w:line="276" w:lineRule="auto"/>
        <w:rPr>
          <w:color w:val="000000"/>
        </w:rPr>
      </w:pPr>
      <w:r>
        <w:rPr>
          <w:rFonts w:ascii="Arial" w:eastAsia="Arial" w:hAnsi="Arial" w:cs="Arial"/>
          <w:color w:val="000000"/>
        </w:rPr>
        <w:t xml:space="preserve">If the CYP opens their bowel after you have given the Diazepam, do </w:t>
      </w:r>
      <w:r>
        <w:rPr>
          <w:rFonts w:ascii="Arial" w:eastAsia="Arial" w:hAnsi="Arial" w:cs="Arial"/>
          <w:b/>
          <w:color w:val="000000"/>
        </w:rPr>
        <w:t xml:space="preserve">not </w:t>
      </w:r>
      <w:r>
        <w:rPr>
          <w:rFonts w:ascii="Arial" w:eastAsia="Arial" w:hAnsi="Arial" w:cs="Arial"/>
          <w:color w:val="000000"/>
        </w:rPr>
        <w:t>repeat the dose straight away, as it will be difficult to know how much has already been absorbed.</w:t>
      </w:r>
    </w:p>
    <w:p w:rsidR="00DD5EE1" w:rsidRDefault="00290B3B">
      <w:pPr>
        <w:numPr>
          <w:ilvl w:val="0"/>
          <w:numId w:val="1"/>
        </w:numPr>
        <w:spacing w:line="276" w:lineRule="auto"/>
        <w:rPr>
          <w:color w:val="000000"/>
        </w:rPr>
      </w:pPr>
      <w:r>
        <w:rPr>
          <w:rFonts w:ascii="Arial" w:eastAsia="Arial" w:hAnsi="Arial" w:cs="Arial"/>
          <w:color w:val="000000"/>
        </w:rPr>
        <w:t>If the seizure continues, call an ambulance and explain what has happened or seek medical advice (Please see the section headed ‘Contact details’).</w:t>
      </w:r>
    </w:p>
    <w:p w:rsidR="00DD5EE1" w:rsidRDefault="00290B3B">
      <w:pPr>
        <w:rPr>
          <w:rFonts w:ascii="Arial" w:eastAsia="Arial" w:hAnsi="Arial" w:cs="Arial"/>
          <w:color w:val="00B050"/>
        </w:rPr>
      </w:pPr>
      <w:r>
        <w:rPr>
          <w:rFonts w:ascii="Arial" w:eastAsia="Arial" w:hAnsi="Arial" w:cs="Arial"/>
          <w:b/>
          <w:color w:val="00B050"/>
        </w:rPr>
        <w:t>Does the Rectal Diazepam work immediately?</w:t>
      </w:r>
    </w:p>
    <w:p w:rsidR="00DD5EE1" w:rsidRDefault="00290B3B">
      <w:pPr>
        <w:rPr>
          <w:rFonts w:ascii="Arial" w:eastAsia="Arial" w:hAnsi="Arial" w:cs="Arial"/>
          <w:color w:val="000000"/>
        </w:rPr>
      </w:pPr>
      <w:r>
        <w:rPr>
          <w:rFonts w:ascii="Arial" w:eastAsia="Arial" w:hAnsi="Arial" w:cs="Arial"/>
          <w:color w:val="000000"/>
        </w:rPr>
        <w:t>It can take 5 – 10 minutes for the medicine to be absorbed into</w:t>
      </w:r>
    </w:p>
    <w:p w:rsidR="00DD5EE1" w:rsidRDefault="00290B3B">
      <w:pPr>
        <w:rPr>
          <w:rFonts w:ascii="Arial" w:eastAsia="Arial" w:hAnsi="Arial" w:cs="Arial"/>
          <w:color w:val="000000"/>
        </w:rPr>
      </w:pPr>
      <w:r>
        <w:rPr>
          <w:rFonts w:ascii="Arial" w:eastAsia="Arial" w:hAnsi="Arial" w:cs="Arial"/>
          <w:color w:val="000000"/>
        </w:rPr>
        <w:t>the bloodstream.</w:t>
      </w:r>
    </w:p>
    <w:p w:rsidR="00DD5EE1" w:rsidRDefault="00290B3B">
      <w:pPr>
        <w:rPr>
          <w:rFonts w:ascii="Arial" w:eastAsia="Arial" w:hAnsi="Arial" w:cs="Arial"/>
          <w:color w:val="00B050"/>
        </w:rPr>
      </w:pPr>
      <w:r>
        <w:rPr>
          <w:rFonts w:ascii="Arial" w:eastAsia="Arial" w:hAnsi="Arial" w:cs="Arial"/>
          <w:b/>
          <w:color w:val="00B050"/>
        </w:rPr>
        <w:t>Do I need to call an ambulance?</w:t>
      </w:r>
    </w:p>
    <w:p w:rsidR="00DD5EE1" w:rsidRDefault="00290B3B">
      <w:pPr>
        <w:rPr>
          <w:rFonts w:ascii="Arial" w:eastAsia="Arial" w:hAnsi="Arial" w:cs="Arial"/>
          <w:color w:val="000000"/>
        </w:rPr>
      </w:pPr>
      <w:r>
        <w:rPr>
          <w:rFonts w:ascii="Arial" w:eastAsia="Arial" w:hAnsi="Arial" w:cs="Arial"/>
          <w:color w:val="000000"/>
        </w:rPr>
        <w:t>It is advisable to call an ambulance as well as giving the Rectal Diazepam if:</w:t>
      </w:r>
    </w:p>
    <w:p w:rsidR="00DD5EE1" w:rsidRDefault="00290B3B">
      <w:pPr>
        <w:numPr>
          <w:ilvl w:val="0"/>
          <w:numId w:val="2"/>
        </w:numPr>
        <w:spacing w:line="276" w:lineRule="auto"/>
        <w:rPr>
          <w:color w:val="000000"/>
        </w:rPr>
      </w:pPr>
      <w:r>
        <w:rPr>
          <w:rFonts w:ascii="Arial" w:eastAsia="Arial" w:hAnsi="Arial" w:cs="Arial"/>
          <w:color w:val="000000"/>
        </w:rPr>
        <w:t>Stated in the IHP.</w:t>
      </w:r>
    </w:p>
    <w:p w:rsidR="00DD5EE1" w:rsidRDefault="00290B3B">
      <w:pPr>
        <w:numPr>
          <w:ilvl w:val="0"/>
          <w:numId w:val="2"/>
        </w:numPr>
        <w:spacing w:line="276" w:lineRule="auto"/>
        <w:rPr>
          <w:color w:val="000000"/>
        </w:rPr>
      </w:pPr>
      <w:r>
        <w:rPr>
          <w:rFonts w:ascii="Arial" w:eastAsia="Arial" w:hAnsi="Arial" w:cs="Arial"/>
          <w:color w:val="000000"/>
        </w:rPr>
        <w:t>The CYP appears to be having difficulty breathing.</w:t>
      </w:r>
    </w:p>
    <w:p w:rsidR="00DD5EE1" w:rsidRDefault="00290B3B">
      <w:pPr>
        <w:numPr>
          <w:ilvl w:val="0"/>
          <w:numId w:val="2"/>
        </w:numPr>
        <w:spacing w:line="276" w:lineRule="auto"/>
        <w:rPr>
          <w:color w:val="000000"/>
        </w:rPr>
      </w:pPr>
      <w:r>
        <w:rPr>
          <w:rFonts w:ascii="Arial" w:eastAsia="Arial" w:hAnsi="Arial" w:cs="Arial"/>
          <w:color w:val="000000"/>
        </w:rPr>
        <w:t>This is the first time Rectal Diazepam has been used on the CYP.</w:t>
      </w:r>
    </w:p>
    <w:p w:rsidR="00DD5EE1" w:rsidRDefault="00290B3B">
      <w:pPr>
        <w:numPr>
          <w:ilvl w:val="0"/>
          <w:numId w:val="2"/>
        </w:numPr>
        <w:spacing w:line="276" w:lineRule="auto"/>
        <w:rPr>
          <w:color w:val="000000"/>
        </w:rPr>
      </w:pPr>
      <w:r>
        <w:rPr>
          <w:rFonts w:ascii="Arial" w:eastAsia="Arial" w:hAnsi="Arial" w:cs="Arial"/>
          <w:color w:val="000000"/>
        </w:rPr>
        <w:t>The seizure has not stopped 10 minutes after using Rectal Diazepam.</w:t>
      </w:r>
    </w:p>
    <w:p w:rsidR="00DD5EE1" w:rsidRDefault="00290B3B">
      <w:pPr>
        <w:numPr>
          <w:ilvl w:val="0"/>
          <w:numId w:val="2"/>
        </w:numPr>
        <w:spacing w:line="276" w:lineRule="auto"/>
      </w:pPr>
      <w:r>
        <w:rPr>
          <w:rFonts w:ascii="Arial" w:eastAsia="Arial" w:hAnsi="Arial" w:cs="Arial"/>
          <w:color w:val="000000"/>
        </w:rPr>
        <w:t>If you think the CYP has been injured during their seizure.</w:t>
      </w:r>
    </w:p>
    <w:p w:rsidR="00DD5EE1" w:rsidRDefault="00DD5EE1">
      <w:pPr>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290B3B">
      <w:pPr>
        <w:ind w:left="720"/>
        <w:rPr>
          <w:rFonts w:ascii="Arial" w:eastAsia="Arial" w:hAnsi="Arial" w:cs="Arial"/>
        </w:rPr>
      </w:pPr>
      <w:r>
        <w:rPr>
          <w:rFonts w:ascii="Arial" w:eastAsia="Arial" w:hAnsi="Arial" w:cs="Arial"/>
        </w:rPr>
        <w:t>© Copyright to Central Manchester University Hospitals NHS Foundation Trust</w:t>
      </w: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Guidance for school on the use of emergency Salbutamol inhalers</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 xml:space="preserve">Primary and secondary school/ early years settings now have the option of keeping a Salbutamol (Ventolin) inhaler for emergency use. </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This is not a formal requirement; school can decide whether they wish to implement this option and should establish a process for the storage and use of the emergency inhaler (See Medical Conditions in School policy on Office on Line on the link below).</w:t>
      </w:r>
    </w:p>
    <w:p w:rsidR="00DD5EE1" w:rsidRDefault="005B3B4F">
      <w:pPr>
        <w:rPr>
          <w:rFonts w:ascii="Arial" w:eastAsia="Arial" w:hAnsi="Arial" w:cs="Arial"/>
          <w:color w:val="FF0000"/>
        </w:rPr>
      </w:pPr>
      <w:hyperlink r:id="rId21">
        <w:r w:rsidR="00290B3B">
          <w:rPr>
            <w:rFonts w:ascii="Arial" w:eastAsia="Arial" w:hAnsi="Arial" w:cs="Arial"/>
            <w:color w:val="0000FF"/>
            <w:u w:val="single"/>
          </w:rPr>
          <w:t>https://scwd.stockport.gov.uk/cypd/content/Forms/forms.aspx?bid=95</w:t>
        </w:r>
      </w:hyperlink>
    </w:p>
    <w:p w:rsidR="00DD5EE1" w:rsidRDefault="00DD5EE1">
      <w:pPr>
        <w:rPr>
          <w:rFonts w:ascii="Arial" w:eastAsia="Arial" w:hAnsi="Arial" w:cs="Arial"/>
          <w:color w:val="FF0000"/>
        </w:rPr>
      </w:pPr>
    </w:p>
    <w:p w:rsidR="00DD5EE1" w:rsidRDefault="00290B3B">
      <w:pPr>
        <w:rPr>
          <w:rFonts w:ascii="Arial" w:eastAsia="Arial" w:hAnsi="Arial" w:cs="Arial"/>
        </w:rPr>
      </w:pPr>
      <w:r>
        <w:rPr>
          <w:rFonts w:ascii="Arial" w:eastAsia="Arial" w:hAnsi="Arial" w:cs="Arial"/>
        </w:rPr>
        <w:t xml:space="preserve">School processes should be based on the guidance which can be found at </w:t>
      </w:r>
    </w:p>
    <w:p w:rsidR="00DD5EE1" w:rsidRDefault="005B3B4F">
      <w:pPr>
        <w:rPr>
          <w:rFonts w:ascii="Arial" w:eastAsia="Arial" w:hAnsi="Arial" w:cs="Arial"/>
        </w:rPr>
      </w:pPr>
      <w:hyperlink r:id="rId22">
        <w:r w:rsidR="00290B3B">
          <w:rPr>
            <w:rFonts w:ascii="Arial" w:eastAsia="Arial" w:hAnsi="Arial" w:cs="Arial"/>
            <w:color w:val="0000FF"/>
            <w:u w:val="single"/>
          </w:rPr>
          <w:t>https://www.gov.uk/government/uploads/system/uploads/attachment_data/file/360585/guidance_on_use_of_emergency_inhalers_in_school_October_2014.pdf</w:t>
        </w:r>
      </w:hyperlink>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Parental responsibility</w:t>
      </w:r>
    </w:p>
    <w:p w:rsidR="00DD5EE1" w:rsidRDefault="00290B3B">
      <w:pPr>
        <w:rPr>
          <w:rFonts w:ascii="Arial" w:eastAsia="Arial" w:hAnsi="Arial" w:cs="Arial"/>
        </w:rPr>
      </w:pPr>
      <w:r>
        <w:rPr>
          <w:rFonts w:ascii="Arial" w:eastAsia="Arial" w:hAnsi="Arial" w:cs="Arial"/>
        </w:rPr>
        <w:t xml:space="preserve">It is important to note that existing policies and procedures are not affected by this additional option. The provision of a full and in date inhaler and spacer is still the parents/carers responsibility. </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Use of the emergency inhaler</w:t>
      </w:r>
    </w:p>
    <w:p w:rsidR="00DD5EE1" w:rsidRDefault="00290B3B">
      <w:pPr>
        <w:rPr>
          <w:rFonts w:ascii="Arial" w:eastAsia="Arial" w:hAnsi="Arial" w:cs="Arial"/>
        </w:rPr>
      </w:pPr>
      <w:r>
        <w:rPr>
          <w:rFonts w:ascii="Arial" w:eastAsia="Arial" w:hAnsi="Arial" w:cs="Arial"/>
        </w:rPr>
        <w:t xml:space="preserve">The emergency Salbutamol inhaler should only be used by CYP who have either been diagnosed with asthma and prescribed a Salbutamol inhaler or who have been prescribed a Salbutamol inhaler as reliever medication. </w:t>
      </w:r>
    </w:p>
    <w:p w:rsidR="00DD5EE1" w:rsidRDefault="00290B3B">
      <w:pPr>
        <w:rPr>
          <w:rFonts w:ascii="Arial" w:eastAsia="Arial" w:hAnsi="Arial" w:cs="Arial"/>
        </w:rPr>
      </w:pPr>
      <w:r>
        <w:rPr>
          <w:rFonts w:ascii="Arial" w:eastAsia="Arial" w:hAnsi="Arial" w:cs="Arial"/>
        </w:rPr>
        <w:t xml:space="preserve">The inhaler can be used if the pupil’s prescribed inhaler is not available (for example because it is broken or empty). </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Important – new guidance on overuse of reliever inhalers from Asthma UK</w:t>
      </w:r>
    </w:p>
    <w:p w:rsidR="00DD5EE1" w:rsidRDefault="00290B3B">
      <w:pPr>
        <w:rPr>
          <w:rFonts w:ascii="Arial" w:eastAsia="Arial" w:hAnsi="Arial" w:cs="Arial"/>
        </w:rPr>
      </w:pPr>
      <w:r>
        <w:rPr>
          <w:rFonts w:ascii="Arial" w:eastAsia="Arial" w:hAnsi="Arial" w:cs="Arial"/>
        </w:rPr>
        <w:t>Staff should be made aware that a CYP using their reliever (usually blue) inhaler more than three times a week or suddenly using their reliever inhaler more than they normally do has asthma that may not be under control and may be at greater risk of having an asthma attack. Should this be observed, immediate action should be taken to alert the parents/carers and staff should record any actions or discussions.</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Benefits of an emergency inhaler</w:t>
      </w:r>
    </w:p>
    <w:p w:rsidR="00DD5EE1" w:rsidRDefault="00290B3B">
      <w:pPr>
        <w:rPr>
          <w:rFonts w:ascii="Arial" w:eastAsia="Arial" w:hAnsi="Arial" w:cs="Arial"/>
        </w:rPr>
      </w:pPr>
      <w:r>
        <w:rPr>
          <w:rFonts w:ascii="Arial" w:eastAsia="Arial" w:hAnsi="Arial" w:cs="Arial"/>
        </w:rPr>
        <w:t>Keeping an inhaler for emergency use will have many benefits. It could prevent an unnecessary and traumatic trip to hospital for a CYP and potentially save their life. Parents/carers are likely to have greater peace of mind about sending their CYP to school/ early years setting. Having a protocol that sets out how and when the inhaler should be used will also protect staff by ensuring they know what to do in the event of a CYP having an asthma attack.</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Purchasing inhalers and spacers</w:t>
      </w:r>
    </w:p>
    <w:p w:rsidR="00DD5EE1" w:rsidRDefault="00290B3B">
      <w:pPr>
        <w:rPr>
          <w:rFonts w:ascii="Arial" w:eastAsia="Arial" w:hAnsi="Arial" w:cs="Arial"/>
        </w:rPr>
      </w:pPr>
      <w:r>
        <w:rPr>
          <w:rFonts w:ascii="Arial" w:eastAsia="Arial" w:hAnsi="Arial" w:cs="Arial"/>
        </w:rPr>
        <w:t>We recommend you contact your local pharmacist to discuss your requirements; staff may also be required to present formal identification at the point of purchase.</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Further support and training</w:t>
      </w:r>
    </w:p>
    <w:p w:rsidR="00DD5EE1" w:rsidRDefault="00290B3B">
      <w:pPr>
        <w:rPr>
          <w:rFonts w:ascii="Arial" w:eastAsia="Arial" w:hAnsi="Arial" w:cs="Arial"/>
        </w:rPr>
      </w:pPr>
      <w:r>
        <w:rPr>
          <w:rFonts w:ascii="Arial" w:eastAsia="Arial" w:hAnsi="Arial" w:cs="Arial"/>
        </w:rPr>
        <w:t>Asthma awareness training is available free of charge from your school nurse.</w:t>
      </w:r>
    </w:p>
    <w:p w:rsidR="00DD5EE1" w:rsidRDefault="00DD5EE1">
      <w:pPr>
        <w:rPr>
          <w:rFonts w:ascii="Arial" w:eastAsia="Arial" w:hAnsi="Arial" w:cs="Arial"/>
        </w:rPr>
      </w:pPr>
    </w:p>
    <w:p w:rsidR="00DD5EE1" w:rsidRDefault="00290B3B">
      <w:pPr>
        <w:widowControl w:val="0"/>
        <w:rPr>
          <w:rFonts w:ascii="Arial" w:eastAsia="Arial" w:hAnsi="Arial" w:cs="Arial"/>
          <w:color w:val="707173"/>
        </w:rPr>
      </w:pPr>
      <w:r>
        <w:rPr>
          <w:rFonts w:ascii="Arial" w:eastAsia="Arial" w:hAnsi="Arial" w:cs="Arial"/>
          <w:b/>
          <w:noProof/>
          <w:color w:val="707173"/>
        </w:rPr>
        <w:drawing>
          <wp:inline distT="0" distB="0" distL="114300" distR="114300">
            <wp:extent cx="6158230" cy="7335520"/>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6158230" cy="7335520"/>
                    </a:xfrm>
                    <a:prstGeom prst="rect">
                      <a:avLst/>
                    </a:prstGeom>
                    <a:ln/>
                  </pic:spPr>
                </pic:pic>
              </a:graphicData>
            </a:graphic>
          </wp:inline>
        </w:drawing>
      </w:r>
    </w:p>
    <w:p w:rsidR="00DD5EE1" w:rsidRDefault="00DD5EE1">
      <w:pPr>
        <w:rPr>
          <w:rFonts w:ascii="Arial" w:eastAsia="Arial" w:hAnsi="Arial" w:cs="Arial"/>
        </w:rPr>
      </w:pPr>
    </w:p>
    <w:p w:rsidR="00DD5EE1" w:rsidRDefault="00DD5EE1">
      <w:pPr>
        <w:ind w:firstLine="720"/>
        <w:rPr>
          <w:rFonts w:ascii="Arial" w:eastAsia="Arial" w:hAnsi="Arial" w:cs="Arial"/>
        </w:rPr>
      </w:pPr>
    </w:p>
    <w:p w:rsidR="00DD5EE1" w:rsidRDefault="00DD5EE1">
      <w:pPr>
        <w:rPr>
          <w:rFonts w:ascii="Arial" w:eastAsia="Arial" w:hAnsi="Arial" w:cs="Arial"/>
          <w:color w:val="7FFE3A"/>
        </w:rPr>
      </w:pPr>
    </w:p>
    <w:p w:rsidR="00DD5EE1" w:rsidRDefault="00DD5EE1">
      <w:pPr>
        <w:spacing w:after="200" w:line="276" w:lineRule="auto"/>
        <w:rPr>
          <w:rFonts w:ascii="Arial" w:eastAsia="Arial" w:hAnsi="Arial" w:cs="Arial"/>
        </w:rPr>
      </w:pPr>
    </w:p>
    <w:p w:rsidR="00DD5EE1" w:rsidRDefault="00DD5EE1">
      <w:pPr>
        <w:spacing w:after="200" w:line="276" w:lineRule="auto"/>
        <w:rPr>
          <w:rFonts w:ascii="Arial" w:eastAsia="Arial" w:hAnsi="Arial" w:cs="Arial"/>
        </w:rPr>
      </w:pPr>
    </w:p>
    <w:p w:rsidR="00DD5EE1" w:rsidRDefault="00290B3B">
      <w:pPr>
        <w:spacing w:after="200" w:line="276" w:lineRule="auto"/>
        <w:rPr>
          <w:rFonts w:ascii="Arial" w:eastAsia="Arial" w:hAnsi="Arial" w:cs="Arial"/>
        </w:rPr>
      </w:pPr>
      <w:r>
        <w:rPr>
          <w:rFonts w:ascii="Arial" w:eastAsia="Arial" w:hAnsi="Arial" w:cs="Arial"/>
        </w:rPr>
        <w:lastRenderedPageBreak/>
        <w:t>List of medications that may require an Individual Health Plan</w:t>
      </w:r>
    </w:p>
    <w:p w:rsidR="00DD5EE1" w:rsidRDefault="00DD5EE1">
      <w:pPr>
        <w:spacing w:after="200" w:line="276" w:lineRule="auto"/>
        <w:rPr>
          <w:rFonts w:ascii="Arial" w:eastAsia="Arial" w:hAnsi="Arial" w:cs="Arial"/>
        </w:rPr>
      </w:pPr>
    </w:p>
    <w:tbl>
      <w:tblPr>
        <w:tblStyle w:val="af0"/>
        <w:tblW w:w="104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2437"/>
        <w:gridCol w:w="2241"/>
        <w:gridCol w:w="3685"/>
      </w:tblGrid>
      <w:tr w:rsidR="00DD5EE1">
        <w:tc>
          <w:tcPr>
            <w:tcW w:w="2093" w:type="dxa"/>
          </w:tcPr>
          <w:p w:rsidR="00DD5EE1" w:rsidRDefault="00290B3B">
            <w:pPr>
              <w:rPr>
                <w:rFonts w:ascii="Arial" w:eastAsia="Arial" w:hAnsi="Arial" w:cs="Arial"/>
              </w:rPr>
            </w:pPr>
            <w:r>
              <w:rPr>
                <w:rFonts w:ascii="Arial" w:eastAsia="Arial" w:hAnsi="Arial" w:cs="Arial"/>
                <w:b/>
              </w:rPr>
              <w:t>Health Condition</w:t>
            </w:r>
          </w:p>
        </w:tc>
        <w:tc>
          <w:tcPr>
            <w:tcW w:w="2437" w:type="dxa"/>
          </w:tcPr>
          <w:p w:rsidR="00DD5EE1" w:rsidRDefault="00290B3B">
            <w:pPr>
              <w:rPr>
                <w:rFonts w:ascii="Arial" w:eastAsia="Arial" w:hAnsi="Arial" w:cs="Arial"/>
              </w:rPr>
            </w:pPr>
            <w:r>
              <w:rPr>
                <w:rFonts w:ascii="Arial" w:eastAsia="Arial" w:hAnsi="Arial" w:cs="Arial"/>
                <w:b/>
              </w:rPr>
              <w:t>Type of treatments</w:t>
            </w:r>
          </w:p>
        </w:tc>
        <w:tc>
          <w:tcPr>
            <w:tcW w:w="2241" w:type="dxa"/>
          </w:tcPr>
          <w:p w:rsidR="00DD5EE1" w:rsidRDefault="00290B3B">
            <w:pPr>
              <w:rPr>
                <w:rFonts w:ascii="Arial" w:eastAsia="Arial" w:hAnsi="Arial" w:cs="Arial"/>
              </w:rPr>
            </w:pPr>
            <w:r>
              <w:rPr>
                <w:rFonts w:ascii="Arial" w:eastAsia="Arial" w:hAnsi="Arial" w:cs="Arial"/>
                <w:b/>
              </w:rPr>
              <w:t>Names of drugs</w:t>
            </w:r>
          </w:p>
        </w:tc>
        <w:tc>
          <w:tcPr>
            <w:tcW w:w="3685" w:type="dxa"/>
          </w:tcPr>
          <w:p w:rsidR="00DD5EE1" w:rsidRDefault="00290B3B">
            <w:pPr>
              <w:rPr>
                <w:rFonts w:ascii="Arial" w:eastAsia="Arial" w:hAnsi="Arial" w:cs="Arial"/>
              </w:rPr>
            </w:pPr>
            <w:r>
              <w:rPr>
                <w:rFonts w:ascii="Arial" w:eastAsia="Arial" w:hAnsi="Arial" w:cs="Arial"/>
                <w:b/>
              </w:rPr>
              <w:t>Effects of condition / medication</w:t>
            </w:r>
          </w:p>
        </w:tc>
      </w:tr>
      <w:tr w:rsidR="00DD5EE1">
        <w:trPr>
          <w:cantSplit/>
          <w:trHeight w:val="360"/>
        </w:trPr>
        <w:tc>
          <w:tcPr>
            <w:tcW w:w="2093" w:type="dxa"/>
            <w:vMerge w:val="restart"/>
          </w:tcPr>
          <w:p w:rsidR="00DD5EE1" w:rsidRDefault="00290B3B">
            <w:pPr>
              <w:rPr>
                <w:rFonts w:ascii="Arial" w:eastAsia="Arial" w:hAnsi="Arial" w:cs="Arial"/>
              </w:rPr>
            </w:pPr>
            <w:r>
              <w:rPr>
                <w:rFonts w:ascii="Arial" w:eastAsia="Arial" w:hAnsi="Arial" w:cs="Arial"/>
              </w:rPr>
              <w:t>Inflammatory Bowel Disease (Crohn’s / Ulcerative Colitis)</w:t>
            </w:r>
          </w:p>
          <w:p w:rsidR="00DD5EE1" w:rsidRDefault="00DD5EE1">
            <w:pPr>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5-ASAs</w:t>
            </w:r>
          </w:p>
          <w:p w:rsidR="00DD5EE1" w:rsidRDefault="00DD5EE1">
            <w:pPr>
              <w:rPr>
                <w:rFonts w:ascii="Arial" w:eastAsia="Arial" w:hAnsi="Arial" w:cs="Arial"/>
              </w:rPr>
            </w:pPr>
          </w:p>
        </w:tc>
        <w:tc>
          <w:tcPr>
            <w:tcW w:w="2241" w:type="dxa"/>
          </w:tcPr>
          <w:p w:rsidR="00DD5EE1" w:rsidRDefault="00290B3B">
            <w:pPr>
              <w:rPr>
                <w:rFonts w:ascii="Arial" w:eastAsia="Arial" w:hAnsi="Arial" w:cs="Arial"/>
              </w:rPr>
            </w:pPr>
            <w:r>
              <w:rPr>
                <w:rFonts w:ascii="Arial" w:eastAsia="Arial" w:hAnsi="Arial" w:cs="Arial"/>
              </w:rPr>
              <w:t>Sulfsalazine</w:t>
            </w:r>
          </w:p>
          <w:p w:rsidR="00DD5EE1" w:rsidRDefault="00290B3B">
            <w:pPr>
              <w:rPr>
                <w:rFonts w:ascii="Arial" w:eastAsia="Arial" w:hAnsi="Arial" w:cs="Arial"/>
              </w:rPr>
            </w:pPr>
            <w:r>
              <w:rPr>
                <w:rFonts w:ascii="Arial" w:eastAsia="Arial" w:hAnsi="Arial" w:cs="Arial"/>
              </w:rPr>
              <w:t>Mesalazine</w:t>
            </w:r>
          </w:p>
          <w:p w:rsidR="00DD5EE1" w:rsidRDefault="00DD5EE1">
            <w:pPr>
              <w:rPr>
                <w:rFonts w:ascii="Arial" w:eastAsia="Arial" w:hAnsi="Arial" w:cs="Arial"/>
              </w:rPr>
            </w:pPr>
          </w:p>
        </w:tc>
        <w:tc>
          <w:tcPr>
            <w:tcW w:w="3685" w:type="dxa"/>
            <w:vMerge w:val="restart"/>
          </w:tcPr>
          <w:p w:rsidR="00DD5EE1" w:rsidRDefault="00290B3B">
            <w:pPr>
              <w:rPr>
                <w:rFonts w:ascii="Arial" w:eastAsia="Arial" w:hAnsi="Arial" w:cs="Arial"/>
              </w:rPr>
            </w:pPr>
            <w:r>
              <w:rPr>
                <w:rFonts w:ascii="Arial" w:eastAsia="Arial" w:hAnsi="Arial" w:cs="Arial"/>
              </w:rPr>
              <w:t>Can lower immune system, predisposing to infection</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Can suppress bone marrow, resulting in easy bleeding / bruising or anaemia</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Steroids if stopped abruptly can cause Addisonian crisis (low BP, circulatory collapse)</w:t>
            </w:r>
          </w:p>
        </w:tc>
      </w:tr>
      <w:tr w:rsidR="00DD5EE1">
        <w:trPr>
          <w:cantSplit/>
          <w:trHeight w:val="360"/>
        </w:trPr>
        <w:tc>
          <w:tcPr>
            <w:tcW w:w="2093"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Steroids</w:t>
            </w:r>
          </w:p>
          <w:p w:rsidR="00DD5EE1" w:rsidRDefault="00DD5EE1">
            <w:pPr>
              <w:rPr>
                <w:rFonts w:ascii="Arial" w:eastAsia="Arial" w:hAnsi="Arial" w:cs="Arial"/>
              </w:rPr>
            </w:pPr>
          </w:p>
        </w:tc>
        <w:tc>
          <w:tcPr>
            <w:tcW w:w="2241" w:type="dxa"/>
          </w:tcPr>
          <w:p w:rsidR="00DD5EE1" w:rsidRDefault="00290B3B">
            <w:pPr>
              <w:rPr>
                <w:rFonts w:ascii="Arial" w:eastAsia="Arial" w:hAnsi="Arial" w:cs="Arial"/>
              </w:rPr>
            </w:pPr>
            <w:r>
              <w:rPr>
                <w:rFonts w:ascii="Arial" w:eastAsia="Arial" w:hAnsi="Arial" w:cs="Arial"/>
              </w:rPr>
              <w:t>Prednisolone</w:t>
            </w:r>
          </w:p>
          <w:p w:rsidR="00DD5EE1" w:rsidRDefault="00290B3B">
            <w:pPr>
              <w:rPr>
                <w:rFonts w:ascii="Arial" w:eastAsia="Arial" w:hAnsi="Arial" w:cs="Arial"/>
              </w:rPr>
            </w:pPr>
            <w:r>
              <w:rPr>
                <w:rFonts w:ascii="Arial" w:eastAsia="Arial" w:hAnsi="Arial" w:cs="Arial"/>
              </w:rPr>
              <w:t>Hydrocortisone</w:t>
            </w:r>
          </w:p>
          <w:p w:rsidR="00DD5EE1" w:rsidRDefault="00290B3B">
            <w:pPr>
              <w:rPr>
                <w:rFonts w:ascii="Arial" w:eastAsia="Arial" w:hAnsi="Arial" w:cs="Arial"/>
              </w:rPr>
            </w:pPr>
            <w:r>
              <w:rPr>
                <w:rFonts w:ascii="Arial" w:eastAsia="Arial" w:hAnsi="Arial" w:cs="Arial"/>
              </w:rPr>
              <w:t>Budesonide</w:t>
            </w:r>
          </w:p>
        </w:tc>
        <w:tc>
          <w:tcPr>
            <w:tcW w:w="3685"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r>
      <w:tr w:rsidR="00DD5EE1">
        <w:trPr>
          <w:cantSplit/>
          <w:trHeight w:val="180"/>
        </w:trPr>
        <w:tc>
          <w:tcPr>
            <w:tcW w:w="2093"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Immunosuppression</w:t>
            </w:r>
          </w:p>
        </w:tc>
        <w:tc>
          <w:tcPr>
            <w:tcW w:w="2241" w:type="dxa"/>
          </w:tcPr>
          <w:p w:rsidR="00DD5EE1" w:rsidRDefault="00290B3B">
            <w:pPr>
              <w:rPr>
                <w:rFonts w:ascii="Arial" w:eastAsia="Arial" w:hAnsi="Arial" w:cs="Arial"/>
              </w:rPr>
            </w:pPr>
            <w:r>
              <w:rPr>
                <w:rFonts w:ascii="Arial" w:eastAsia="Arial" w:hAnsi="Arial" w:cs="Arial"/>
              </w:rPr>
              <w:t>Azathioprine</w:t>
            </w:r>
          </w:p>
          <w:p w:rsidR="00DD5EE1" w:rsidRDefault="00290B3B">
            <w:pPr>
              <w:rPr>
                <w:rFonts w:ascii="Arial" w:eastAsia="Arial" w:hAnsi="Arial" w:cs="Arial"/>
              </w:rPr>
            </w:pPr>
            <w:r>
              <w:rPr>
                <w:rFonts w:ascii="Arial" w:eastAsia="Arial" w:hAnsi="Arial" w:cs="Arial"/>
              </w:rPr>
              <w:t>Methotrexate</w:t>
            </w:r>
          </w:p>
        </w:tc>
        <w:tc>
          <w:tcPr>
            <w:tcW w:w="3685"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r>
      <w:tr w:rsidR="00DD5EE1">
        <w:trPr>
          <w:cantSplit/>
          <w:trHeight w:val="180"/>
        </w:trPr>
        <w:tc>
          <w:tcPr>
            <w:tcW w:w="2093"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Biologic treatments</w:t>
            </w:r>
          </w:p>
        </w:tc>
        <w:tc>
          <w:tcPr>
            <w:tcW w:w="2241" w:type="dxa"/>
          </w:tcPr>
          <w:p w:rsidR="00DD5EE1" w:rsidRDefault="00290B3B">
            <w:pPr>
              <w:rPr>
                <w:rFonts w:ascii="Arial" w:eastAsia="Arial" w:hAnsi="Arial" w:cs="Arial"/>
              </w:rPr>
            </w:pPr>
            <w:r>
              <w:rPr>
                <w:rFonts w:ascii="Arial" w:eastAsia="Arial" w:hAnsi="Arial" w:cs="Arial"/>
              </w:rPr>
              <w:t>Infliximab</w:t>
            </w:r>
          </w:p>
          <w:p w:rsidR="00DD5EE1" w:rsidRDefault="00290B3B">
            <w:pPr>
              <w:rPr>
                <w:rFonts w:ascii="Arial" w:eastAsia="Arial" w:hAnsi="Arial" w:cs="Arial"/>
              </w:rPr>
            </w:pPr>
            <w:r>
              <w:rPr>
                <w:rFonts w:ascii="Arial" w:eastAsia="Arial" w:hAnsi="Arial" w:cs="Arial"/>
              </w:rPr>
              <w:t>Adalimumab (Humira)</w:t>
            </w:r>
          </w:p>
        </w:tc>
        <w:tc>
          <w:tcPr>
            <w:tcW w:w="3685"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r>
      <w:tr w:rsidR="00DD5EE1">
        <w:trPr>
          <w:cantSplit/>
          <w:trHeight w:val="540"/>
        </w:trPr>
        <w:tc>
          <w:tcPr>
            <w:tcW w:w="2093" w:type="dxa"/>
            <w:vMerge w:val="restart"/>
          </w:tcPr>
          <w:p w:rsidR="00DD5EE1" w:rsidRDefault="00290B3B">
            <w:pPr>
              <w:rPr>
                <w:rFonts w:ascii="Arial" w:eastAsia="Arial" w:hAnsi="Arial" w:cs="Arial"/>
              </w:rPr>
            </w:pPr>
            <w:r>
              <w:rPr>
                <w:rFonts w:ascii="Arial" w:eastAsia="Arial" w:hAnsi="Arial" w:cs="Arial"/>
              </w:rPr>
              <w:t>Cardiac conditions (Long QT / Brugada / SVT)</w:t>
            </w:r>
          </w:p>
          <w:p w:rsidR="00DD5EE1" w:rsidRDefault="00DD5EE1">
            <w:pPr>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Antiarrhythmics</w:t>
            </w:r>
          </w:p>
          <w:p w:rsidR="00DD5EE1" w:rsidRDefault="00DD5EE1">
            <w:pPr>
              <w:rPr>
                <w:rFonts w:ascii="Arial" w:eastAsia="Arial" w:hAnsi="Arial" w:cs="Arial"/>
              </w:rPr>
            </w:pPr>
          </w:p>
        </w:tc>
        <w:tc>
          <w:tcPr>
            <w:tcW w:w="2241" w:type="dxa"/>
          </w:tcPr>
          <w:p w:rsidR="00DD5EE1" w:rsidRDefault="00290B3B">
            <w:pPr>
              <w:rPr>
                <w:rFonts w:ascii="Arial" w:eastAsia="Arial" w:hAnsi="Arial" w:cs="Arial"/>
              </w:rPr>
            </w:pPr>
            <w:r>
              <w:rPr>
                <w:rFonts w:ascii="Arial" w:eastAsia="Arial" w:hAnsi="Arial" w:cs="Arial"/>
              </w:rPr>
              <w:t>Amiodarone</w:t>
            </w:r>
          </w:p>
          <w:p w:rsidR="00DD5EE1" w:rsidRDefault="00290B3B">
            <w:pPr>
              <w:rPr>
                <w:rFonts w:ascii="Arial" w:eastAsia="Arial" w:hAnsi="Arial" w:cs="Arial"/>
              </w:rPr>
            </w:pPr>
            <w:r>
              <w:rPr>
                <w:rFonts w:ascii="Arial" w:eastAsia="Arial" w:hAnsi="Arial" w:cs="Arial"/>
              </w:rPr>
              <w:t>Sotalol</w:t>
            </w:r>
          </w:p>
          <w:p w:rsidR="00DD5EE1" w:rsidRDefault="00290B3B">
            <w:pPr>
              <w:tabs>
                <w:tab w:val="right" w:pos="2025"/>
              </w:tabs>
              <w:rPr>
                <w:rFonts w:ascii="Arial" w:eastAsia="Arial" w:hAnsi="Arial" w:cs="Arial"/>
              </w:rPr>
            </w:pPr>
            <w:r>
              <w:rPr>
                <w:rFonts w:ascii="Arial" w:eastAsia="Arial" w:hAnsi="Arial" w:cs="Arial"/>
              </w:rPr>
              <w:t>Flecainide</w:t>
            </w:r>
          </w:p>
          <w:p w:rsidR="00DD5EE1" w:rsidRDefault="00290B3B">
            <w:pPr>
              <w:tabs>
                <w:tab w:val="right" w:pos="2025"/>
              </w:tabs>
              <w:rPr>
                <w:rFonts w:ascii="Arial" w:eastAsia="Arial" w:hAnsi="Arial" w:cs="Arial"/>
              </w:rPr>
            </w:pPr>
            <w:r>
              <w:rPr>
                <w:rFonts w:ascii="Arial" w:eastAsia="Arial" w:hAnsi="Arial" w:cs="Arial"/>
              </w:rPr>
              <w:t>Digoxin</w:t>
            </w:r>
            <w:r>
              <w:rPr>
                <w:rFonts w:ascii="Arial" w:eastAsia="Arial" w:hAnsi="Arial" w:cs="Arial"/>
              </w:rPr>
              <w:tab/>
            </w:r>
          </w:p>
          <w:p w:rsidR="00DD5EE1" w:rsidRDefault="00DD5EE1">
            <w:pPr>
              <w:rPr>
                <w:rFonts w:ascii="Arial" w:eastAsia="Arial" w:hAnsi="Arial" w:cs="Arial"/>
              </w:rPr>
            </w:pPr>
          </w:p>
        </w:tc>
        <w:tc>
          <w:tcPr>
            <w:tcW w:w="3685" w:type="dxa"/>
            <w:vMerge w:val="restart"/>
          </w:tcPr>
          <w:p w:rsidR="00DD5EE1" w:rsidRDefault="00290B3B">
            <w:pPr>
              <w:rPr>
                <w:rFonts w:ascii="Arial" w:eastAsia="Arial" w:hAnsi="Arial" w:cs="Arial"/>
              </w:rPr>
            </w:pPr>
            <w:r>
              <w:rPr>
                <w:rFonts w:ascii="Arial" w:eastAsia="Arial" w:hAnsi="Arial" w:cs="Arial"/>
              </w:rPr>
              <w:t>Reduction in blood pressure / pulse rate</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Anticoagulants can predispose to bleeding / bruising</w:t>
            </w:r>
          </w:p>
        </w:tc>
      </w:tr>
      <w:tr w:rsidR="00DD5EE1">
        <w:trPr>
          <w:cantSplit/>
          <w:trHeight w:val="540"/>
        </w:trPr>
        <w:tc>
          <w:tcPr>
            <w:tcW w:w="2093"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Anticoagulants</w:t>
            </w:r>
          </w:p>
        </w:tc>
        <w:tc>
          <w:tcPr>
            <w:tcW w:w="2241" w:type="dxa"/>
          </w:tcPr>
          <w:p w:rsidR="00DD5EE1" w:rsidRDefault="00290B3B">
            <w:pPr>
              <w:rPr>
                <w:rFonts w:ascii="Arial" w:eastAsia="Arial" w:hAnsi="Arial" w:cs="Arial"/>
              </w:rPr>
            </w:pPr>
            <w:r>
              <w:rPr>
                <w:rFonts w:ascii="Arial" w:eastAsia="Arial" w:hAnsi="Arial" w:cs="Arial"/>
              </w:rPr>
              <w:t>Warfarin</w:t>
            </w:r>
          </w:p>
        </w:tc>
        <w:tc>
          <w:tcPr>
            <w:tcW w:w="3685"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r>
      <w:tr w:rsidR="00DD5EE1">
        <w:trPr>
          <w:cantSplit/>
          <w:trHeight w:val="540"/>
        </w:trPr>
        <w:tc>
          <w:tcPr>
            <w:tcW w:w="2093" w:type="dxa"/>
            <w:vMerge w:val="restart"/>
          </w:tcPr>
          <w:p w:rsidR="00DD5EE1" w:rsidRDefault="00290B3B">
            <w:pPr>
              <w:rPr>
                <w:rFonts w:ascii="Arial" w:eastAsia="Arial" w:hAnsi="Arial" w:cs="Arial"/>
              </w:rPr>
            </w:pPr>
            <w:r>
              <w:rPr>
                <w:rFonts w:ascii="Arial" w:eastAsia="Arial" w:hAnsi="Arial" w:cs="Arial"/>
              </w:rPr>
              <w:t>Respiratory Conditions (Asthma / CF)</w:t>
            </w:r>
          </w:p>
        </w:tc>
        <w:tc>
          <w:tcPr>
            <w:tcW w:w="2437" w:type="dxa"/>
          </w:tcPr>
          <w:p w:rsidR="00DD5EE1" w:rsidRDefault="00290B3B">
            <w:pPr>
              <w:rPr>
                <w:rFonts w:ascii="Arial" w:eastAsia="Arial" w:hAnsi="Arial" w:cs="Arial"/>
              </w:rPr>
            </w:pPr>
            <w:r>
              <w:rPr>
                <w:rFonts w:ascii="Arial" w:eastAsia="Arial" w:hAnsi="Arial" w:cs="Arial"/>
              </w:rPr>
              <w:t>Inhalers</w:t>
            </w:r>
          </w:p>
          <w:p w:rsidR="00DD5EE1" w:rsidRDefault="00DD5EE1">
            <w:pPr>
              <w:rPr>
                <w:rFonts w:ascii="Arial" w:eastAsia="Arial" w:hAnsi="Arial" w:cs="Arial"/>
              </w:rPr>
            </w:pPr>
          </w:p>
        </w:tc>
        <w:tc>
          <w:tcPr>
            <w:tcW w:w="2241" w:type="dxa"/>
            <w:vMerge w:val="restart"/>
          </w:tcPr>
          <w:p w:rsidR="00DD5EE1" w:rsidRDefault="00DD5EE1">
            <w:pPr>
              <w:rPr>
                <w:rFonts w:ascii="Arial" w:eastAsia="Arial" w:hAnsi="Arial" w:cs="Arial"/>
              </w:rPr>
            </w:pPr>
          </w:p>
        </w:tc>
        <w:tc>
          <w:tcPr>
            <w:tcW w:w="3685" w:type="dxa"/>
            <w:vMerge w:val="restart"/>
          </w:tcPr>
          <w:p w:rsidR="00DD5EE1" w:rsidRDefault="00DD5EE1">
            <w:pPr>
              <w:rPr>
                <w:rFonts w:ascii="Arial" w:eastAsia="Arial" w:hAnsi="Arial" w:cs="Arial"/>
              </w:rPr>
            </w:pPr>
          </w:p>
        </w:tc>
      </w:tr>
      <w:tr w:rsidR="00DD5EE1">
        <w:trPr>
          <w:cantSplit/>
          <w:trHeight w:val="540"/>
        </w:trPr>
        <w:tc>
          <w:tcPr>
            <w:tcW w:w="2093"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Nebulisers (incl antibiotics)</w:t>
            </w:r>
          </w:p>
          <w:p w:rsidR="00DD5EE1" w:rsidRDefault="00DD5EE1">
            <w:pPr>
              <w:rPr>
                <w:rFonts w:ascii="Arial" w:eastAsia="Arial" w:hAnsi="Arial" w:cs="Arial"/>
              </w:rPr>
            </w:pPr>
          </w:p>
        </w:tc>
        <w:tc>
          <w:tcPr>
            <w:tcW w:w="2241"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c>
          <w:tcPr>
            <w:tcW w:w="3685"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r>
      <w:tr w:rsidR="00DD5EE1">
        <w:trPr>
          <w:cantSplit/>
          <w:trHeight w:val="405"/>
        </w:trPr>
        <w:tc>
          <w:tcPr>
            <w:tcW w:w="2093" w:type="dxa"/>
            <w:vMerge w:val="restart"/>
          </w:tcPr>
          <w:p w:rsidR="00DD5EE1" w:rsidRDefault="00290B3B">
            <w:pPr>
              <w:rPr>
                <w:rFonts w:ascii="Arial" w:eastAsia="Arial" w:hAnsi="Arial" w:cs="Arial"/>
              </w:rPr>
            </w:pPr>
            <w:r>
              <w:rPr>
                <w:rFonts w:ascii="Arial" w:eastAsia="Arial" w:hAnsi="Arial" w:cs="Arial"/>
              </w:rPr>
              <w:t>Epilepsy</w:t>
            </w:r>
          </w:p>
        </w:tc>
        <w:tc>
          <w:tcPr>
            <w:tcW w:w="2437" w:type="dxa"/>
          </w:tcPr>
          <w:p w:rsidR="00DD5EE1" w:rsidRDefault="00290B3B">
            <w:pPr>
              <w:rPr>
                <w:rFonts w:ascii="Arial" w:eastAsia="Arial" w:hAnsi="Arial" w:cs="Arial"/>
              </w:rPr>
            </w:pPr>
            <w:r>
              <w:rPr>
                <w:rFonts w:ascii="Arial" w:eastAsia="Arial" w:hAnsi="Arial" w:cs="Arial"/>
              </w:rPr>
              <w:t>Anti-epileptics</w:t>
            </w:r>
          </w:p>
          <w:p w:rsidR="00DD5EE1" w:rsidRDefault="00DD5EE1">
            <w:pPr>
              <w:rPr>
                <w:rFonts w:ascii="Arial" w:eastAsia="Arial" w:hAnsi="Arial" w:cs="Arial"/>
              </w:rPr>
            </w:pPr>
          </w:p>
        </w:tc>
        <w:tc>
          <w:tcPr>
            <w:tcW w:w="2241" w:type="dxa"/>
          </w:tcPr>
          <w:p w:rsidR="00DD5EE1" w:rsidRDefault="00290B3B">
            <w:pPr>
              <w:rPr>
                <w:rFonts w:ascii="Arial" w:eastAsia="Arial" w:hAnsi="Arial" w:cs="Arial"/>
              </w:rPr>
            </w:pPr>
            <w:r>
              <w:rPr>
                <w:rFonts w:ascii="Arial" w:eastAsia="Arial" w:hAnsi="Arial" w:cs="Arial"/>
              </w:rPr>
              <w:t>Sodium Valproate (Epilim)</w:t>
            </w:r>
          </w:p>
          <w:p w:rsidR="00DD5EE1" w:rsidRDefault="00290B3B">
            <w:pPr>
              <w:rPr>
                <w:rFonts w:ascii="Arial" w:eastAsia="Arial" w:hAnsi="Arial" w:cs="Arial"/>
              </w:rPr>
            </w:pPr>
            <w:r>
              <w:rPr>
                <w:rFonts w:ascii="Arial" w:eastAsia="Arial" w:hAnsi="Arial" w:cs="Arial"/>
              </w:rPr>
              <w:t>Lamotrigine (Lamictal)</w:t>
            </w:r>
          </w:p>
          <w:p w:rsidR="00DD5EE1" w:rsidRDefault="00290B3B">
            <w:pPr>
              <w:rPr>
                <w:rFonts w:ascii="Arial" w:eastAsia="Arial" w:hAnsi="Arial" w:cs="Arial"/>
              </w:rPr>
            </w:pPr>
            <w:r>
              <w:rPr>
                <w:rFonts w:ascii="Arial" w:eastAsia="Arial" w:hAnsi="Arial" w:cs="Arial"/>
              </w:rPr>
              <w:t>Levetiracetam (Keppra)</w:t>
            </w:r>
          </w:p>
          <w:p w:rsidR="00DD5EE1" w:rsidRDefault="00290B3B">
            <w:pPr>
              <w:rPr>
                <w:rFonts w:ascii="Arial" w:eastAsia="Arial" w:hAnsi="Arial" w:cs="Arial"/>
              </w:rPr>
            </w:pPr>
            <w:r>
              <w:rPr>
                <w:rFonts w:ascii="Arial" w:eastAsia="Arial" w:hAnsi="Arial" w:cs="Arial"/>
              </w:rPr>
              <w:t>Carbamazapine (Tegretol)</w:t>
            </w:r>
          </w:p>
          <w:p w:rsidR="00DD5EE1" w:rsidRDefault="00290B3B">
            <w:pPr>
              <w:rPr>
                <w:rFonts w:ascii="Arial" w:eastAsia="Arial" w:hAnsi="Arial" w:cs="Arial"/>
              </w:rPr>
            </w:pPr>
            <w:r>
              <w:rPr>
                <w:rFonts w:ascii="Arial" w:eastAsia="Arial" w:hAnsi="Arial" w:cs="Arial"/>
              </w:rPr>
              <w:t>Clobazam</w:t>
            </w:r>
          </w:p>
          <w:p w:rsidR="00DD5EE1" w:rsidRDefault="00DD5EE1">
            <w:pPr>
              <w:rPr>
                <w:rFonts w:ascii="Arial" w:eastAsia="Arial" w:hAnsi="Arial" w:cs="Arial"/>
              </w:rPr>
            </w:pPr>
          </w:p>
        </w:tc>
        <w:tc>
          <w:tcPr>
            <w:tcW w:w="3685" w:type="dxa"/>
            <w:vMerge w:val="restart"/>
          </w:tcPr>
          <w:p w:rsidR="00DD5EE1" w:rsidRDefault="00DD5EE1">
            <w:pPr>
              <w:rPr>
                <w:rFonts w:ascii="Arial" w:eastAsia="Arial" w:hAnsi="Arial" w:cs="Arial"/>
              </w:rPr>
            </w:pPr>
          </w:p>
        </w:tc>
      </w:tr>
      <w:tr w:rsidR="00DD5EE1">
        <w:trPr>
          <w:cantSplit/>
          <w:trHeight w:val="405"/>
        </w:trPr>
        <w:tc>
          <w:tcPr>
            <w:tcW w:w="2093"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Rescue meds</w:t>
            </w:r>
          </w:p>
          <w:p w:rsidR="00DD5EE1" w:rsidRDefault="00DD5EE1">
            <w:pPr>
              <w:rPr>
                <w:rFonts w:ascii="Arial" w:eastAsia="Arial" w:hAnsi="Arial" w:cs="Arial"/>
              </w:rPr>
            </w:pPr>
          </w:p>
        </w:tc>
        <w:tc>
          <w:tcPr>
            <w:tcW w:w="2241" w:type="dxa"/>
          </w:tcPr>
          <w:p w:rsidR="00DD5EE1" w:rsidRDefault="00290B3B">
            <w:pPr>
              <w:rPr>
                <w:rFonts w:ascii="Arial" w:eastAsia="Arial" w:hAnsi="Arial" w:cs="Arial"/>
              </w:rPr>
            </w:pPr>
            <w:r>
              <w:rPr>
                <w:rFonts w:ascii="Arial" w:eastAsia="Arial" w:hAnsi="Arial" w:cs="Arial"/>
              </w:rPr>
              <w:t>Rectal Diazepam</w:t>
            </w:r>
          </w:p>
          <w:p w:rsidR="00DD5EE1" w:rsidRDefault="00290B3B">
            <w:pPr>
              <w:rPr>
                <w:rFonts w:ascii="Arial" w:eastAsia="Arial" w:hAnsi="Arial" w:cs="Arial"/>
              </w:rPr>
            </w:pPr>
            <w:r>
              <w:rPr>
                <w:rFonts w:ascii="Arial" w:eastAsia="Arial" w:hAnsi="Arial" w:cs="Arial"/>
              </w:rPr>
              <w:t>Buccal Midazolam</w:t>
            </w:r>
          </w:p>
        </w:tc>
        <w:tc>
          <w:tcPr>
            <w:tcW w:w="3685"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r>
      <w:tr w:rsidR="00DD5EE1">
        <w:trPr>
          <w:cantSplit/>
          <w:trHeight w:val="540"/>
        </w:trPr>
        <w:tc>
          <w:tcPr>
            <w:tcW w:w="2093" w:type="dxa"/>
            <w:vMerge w:val="restart"/>
          </w:tcPr>
          <w:p w:rsidR="00DD5EE1" w:rsidRDefault="00290B3B">
            <w:pPr>
              <w:rPr>
                <w:rFonts w:ascii="Arial" w:eastAsia="Arial" w:hAnsi="Arial" w:cs="Arial"/>
              </w:rPr>
            </w:pPr>
            <w:r>
              <w:rPr>
                <w:rFonts w:ascii="Arial" w:eastAsia="Arial" w:hAnsi="Arial" w:cs="Arial"/>
              </w:rPr>
              <w:t>Diabetes</w:t>
            </w:r>
          </w:p>
        </w:tc>
        <w:tc>
          <w:tcPr>
            <w:tcW w:w="2437" w:type="dxa"/>
          </w:tcPr>
          <w:p w:rsidR="00DD5EE1" w:rsidRDefault="00290B3B">
            <w:pPr>
              <w:rPr>
                <w:rFonts w:ascii="Arial" w:eastAsia="Arial" w:hAnsi="Arial" w:cs="Arial"/>
              </w:rPr>
            </w:pPr>
            <w:r>
              <w:rPr>
                <w:rFonts w:ascii="Arial" w:eastAsia="Arial" w:hAnsi="Arial" w:cs="Arial"/>
              </w:rPr>
              <w:t>Insulin</w:t>
            </w:r>
          </w:p>
          <w:p w:rsidR="00DD5EE1" w:rsidRDefault="00DD5EE1">
            <w:pPr>
              <w:rPr>
                <w:rFonts w:ascii="Arial" w:eastAsia="Arial" w:hAnsi="Arial" w:cs="Arial"/>
              </w:rPr>
            </w:pPr>
          </w:p>
        </w:tc>
        <w:tc>
          <w:tcPr>
            <w:tcW w:w="2241" w:type="dxa"/>
          </w:tcPr>
          <w:p w:rsidR="00DD5EE1" w:rsidRDefault="00DD5EE1">
            <w:pPr>
              <w:rPr>
                <w:rFonts w:ascii="Arial" w:eastAsia="Arial" w:hAnsi="Arial" w:cs="Arial"/>
              </w:rPr>
            </w:pPr>
          </w:p>
        </w:tc>
        <w:tc>
          <w:tcPr>
            <w:tcW w:w="3685" w:type="dxa"/>
            <w:vMerge w:val="restart"/>
          </w:tcPr>
          <w:p w:rsidR="00DD5EE1" w:rsidRDefault="00DD5EE1">
            <w:pPr>
              <w:rPr>
                <w:rFonts w:ascii="Arial" w:eastAsia="Arial" w:hAnsi="Arial" w:cs="Arial"/>
              </w:rPr>
            </w:pPr>
          </w:p>
        </w:tc>
      </w:tr>
      <w:tr w:rsidR="00DD5EE1">
        <w:trPr>
          <w:cantSplit/>
          <w:trHeight w:val="540"/>
        </w:trPr>
        <w:tc>
          <w:tcPr>
            <w:tcW w:w="2093"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Medication to manage hypoglycaemia</w:t>
            </w:r>
          </w:p>
          <w:p w:rsidR="00DD5EE1" w:rsidRDefault="00DD5EE1">
            <w:pPr>
              <w:rPr>
                <w:rFonts w:ascii="Arial" w:eastAsia="Arial" w:hAnsi="Arial" w:cs="Arial"/>
              </w:rPr>
            </w:pPr>
          </w:p>
        </w:tc>
        <w:tc>
          <w:tcPr>
            <w:tcW w:w="2241" w:type="dxa"/>
          </w:tcPr>
          <w:p w:rsidR="00DD5EE1" w:rsidRDefault="00290B3B">
            <w:pPr>
              <w:rPr>
                <w:rFonts w:ascii="Arial" w:eastAsia="Arial" w:hAnsi="Arial" w:cs="Arial"/>
              </w:rPr>
            </w:pPr>
            <w:r>
              <w:rPr>
                <w:rFonts w:ascii="Arial" w:eastAsia="Arial" w:hAnsi="Arial" w:cs="Arial"/>
              </w:rPr>
              <w:t>Oral glucose gel</w:t>
            </w:r>
          </w:p>
          <w:p w:rsidR="00DD5EE1" w:rsidRDefault="00290B3B">
            <w:pPr>
              <w:rPr>
                <w:rFonts w:ascii="Arial" w:eastAsia="Arial" w:hAnsi="Arial" w:cs="Arial"/>
              </w:rPr>
            </w:pPr>
            <w:r>
              <w:rPr>
                <w:rFonts w:ascii="Arial" w:eastAsia="Arial" w:hAnsi="Arial" w:cs="Arial"/>
              </w:rPr>
              <w:t>Glucagon</w:t>
            </w:r>
          </w:p>
        </w:tc>
        <w:tc>
          <w:tcPr>
            <w:tcW w:w="3685"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r>
      <w:tr w:rsidR="00DD5EE1">
        <w:tc>
          <w:tcPr>
            <w:tcW w:w="2093" w:type="dxa"/>
          </w:tcPr>
          <w:p w:rsidR="00DD5EE1" w:rsidRDefault="00290B3B">
            <w:pPr>
              <w:rPr>
                <w:rFonts w:ascii="Arial" w:eastAsia="Arial" w:hAnsi="Arial" w:cs="Arial"/>
              </w:rPr>
            </w:pPr>
            <w:r>
              <w:rPr>
                <w:rFonts w:ascii="Arial" w:eastAsia="Arial" w:hAnsi="Arial" w:cs="Arial"/>
              </w:rPr>
              <w:lastRenderedPageBreak/>
              <w:t>Other endocrine conditions (e.g. Addisons)</w:t>
            </w:r>
          </w:p>
        </w:tc>
        <w:tc>
          <w:tcPr>
            <w:tcW w:w="2437" w:type="dxa"/>
          </w:tcPr>
          <w:p w:rsidR="00DD5EE1" w:rsidRDefault="00290B3B">
            <w:pPr>
              <w:rPr>
                <w:rFonts w:ascii="Arial" w:eastAsia="Arial" w:hAnsi="Arial" w:cs="Arial"/>
              </w:rPr>
            </w:pPr>
            <w:r>
              <w:rPr>
                <w:rFonts w:ascii="Arial" w:eastAsia="Arial" w:hAnsi="Arial" w:cs="Arial"/>
              </w:rPr>
              <w:t>Steroids</w:t>
            </w:r>
          </w:p>
        </w:tc>
        <w:tc>
          <w:tcPr>
            <w:tcW w:w="2241" w:type="dxa"/>
          </w:tcPr>
          <w:p w:rsidR="00DD5EE1" w:rsidRDefault="00290B3B">
            <w:pPr>
              <w:rPr>
                <w:rFonts w:ascii="Arial" w:eastAsia="Arial" w:hAnsi="Arial" w:cs="Arial"/>
              </w:rPr>
            </w:pPr>
            <w:r>
              <w:rPr>
                <w:rFonts w:ascii="Arial" w:eastAsia="Arial" w:hAnsi="Arial" w:cs="Arial"/>
              </w:rPr>
              <w:t>Prednisolone</w:t>
            </w:r>
          </w:p>
          <w:p w:rsidR="00DD5EE1" w:rsidRDefault="00290B3B">
            <w:pPr>
              <w:rPr>
                <w:rFonts w:ascii="Arial" w:eastAsia="Arial" w:hAnsi="Arial" w:cs="Arial"/>
              </w:rPr>
            </w:pPr>
            <w:r>
              <w:rPr>
                <w:rFonts w:ascii="Arial" w:eastAsia="Arial" w:hAnsi="Arial" w:cs="Arial"/>
              </w:rPr>
              <w:t>Hydrocortisone</w:t>
            </w:r>
          </w:p>
          <w:p w:rsidR="00DD5EE1" w:rsidRDefault="00290B3B">
            <w:pPr>
              <w:rPr>
                <w:rFonts w:ascii="Arial" w:eastAsia="Arial" w:hAnsi="Arial" w:cs="Arial"/>
              </w:rPr>
            </w:pPr>
            <w:r>
              <w:rPr>
                <w:rFonts w:ascii="Arial" w:eastAsia="Arial" w:hAnsi="Arial" w:cs="Arial"/>
              </w:rPr>
              <w:t>Budesonide</w:t>
            </w:r>
          </w:p>
        </w:tc>
        <w:tc>
          <w:tcPr>
            <w:tcW w:w="3685" w:type="dxa"/>
          </w:tcPr>
          <w:p w:rsidR="00DD5EE1" w:rsidRDefault="00290B3B">
            <w:pPr>
              <w:rPr>
                <w:rFonts w:ascii="Arial" w:eastAsia="Arial" w:hAnsi="Arial" w:cs="Arial"/>
              </w:rPr>
            </w:pPr>
            <w:r>
              <w:rPr>
                <w:rFonts w:ascii="Arial" w:eastAsia="Arial" w:hAnsi="Arial" w:cs="Arial"/>
              </w:rPr>
              <w:t>Steroids if stopped abruptly can cause Addisonian crisis (low BP, circulatory collapse)</w:t>
            </w:r>
          </w:p>
        </w:tc>
      </w:tr>
      <w:tr w:rsidR="00DD5EE1">
        <w:tc>
          <w:tcPr>
            <w:tcW w:w="2093" w:type="dxa"/>
          </w:tcPr>
          <w:p w:rsidR="00DD5EE1" w:rsidRDefault="00290B3B">
            <w:pPr>
              <w:rPr>
                <w:rFonts w:ascii="Arial" w:eastAsia="Arial" w:hAnsi="Arial" w:cs="Arial"/>
              </w:rPr>
            </w:pPr>
            <w:r>
              <w:rPr>
                <w:rFonts w:ascii="Arial" w:eastAsia="Arial" w:hAnsi="Arial" w:cs="Arial"/>
              </w:rPr>
              <w:t>Cancer</w:t>
            </w:r>
          </w:p>
        </w:tc>
        <w:tc>
          <w:tcPr>
            <w:tcW w:w="2437" w:type="dxa"/>
          </w:tcPr>
          <w:p w:rsidR="00DD5EE1" w:rsidRDefault="00290B3B">
            <w:pPr>
              <w:rPr>
                <w:rFonts w:ascii="Arial" w:eastAsia="Arial" w:hAnsi="Arial" w:cs="Arial"/>
              </w:rPr>
            </w:pPr>
            <w:r>
              <w:rPr>
                <w:rFonts w:ascii="Arial" w:eastAsia="Arial" w:hAnsi="Arial" w:cs="Arial"/>
              </w:rPr>
              <w:t>Chemotherapy</w:t>
            </w:r>
          </w:p>
          <w:p w:rsidR="00DD5EE1" w:rsidRDefault="00DD5EE1">
            <w:pPr>
              <w:rPr>
                <w:rFonts w:ascii="Arial" w:eastAsia="Arial" w:hAnsi="Arial" w:cs="Arial"/>
              </w:rPr>
            </w:pPr>
          </w:p>
        </w:tc>
        <w:tc>
          <w:tcPr>
            <w:tcW w:w="2241" w:type="dxa"/>
          </w:tcPr>
          <w:p w:rsidR="00DD5EE1" w:rsidRDefault="00290B3B">
            <w:pPr>
              <w:rPr>
                <w:rFonts w:ascii="Arial" w:eastAsia="Arial" w:hAnsi="Arial" w:cs="Arial"/>
              </w:rPr>
            </w:pPr>
            <w:r>
              <w:rPr>
                <w:rFonts w:ascii="Arial" w:eastAsia="Arial" w:hAnsi="Arial" w:cs="Arial"/>
              </w:rPr>
              <w:t>Various</w:t>
            </w:r>
          </w:p>
        </w:tc>
        <w:tc>
          <w:tcPr>
            <w:tcW w:w="3685" w:type="dxa"/>
          </w:tcPr>
          <w:p w:rsidR="00DD5EE1" w:rsidRDefault="00290B3B">
            <w:pPr>
              <w:rPr>
                <w:rFonts w:ascii="Arial" w:eastAsia="Arial" w:hAnsi="Arial" w:cs="Arial"/>
              </w:rPr>
            </w:pPr>
            <w:r>
              <w:rPr>
                <w:rFonts w:ascii="Arial" w:eastAsia="Arial" w:hAnsi="Arial" w:cs="Arial"/>
              </w:rPr>
              <w:t>Can lower immune system, predisposing to infection</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Can suppress bone marrow, resulting in easy bleeding / bruising or anaemia</w:t>
            </w:r>
          </w:p>
          <w:p w:rsidR="00DD5EE1" w:rsidRDefault="00DD5EE1">
            <w:pPr>
              <w:rPr>
                <w:rFonts w:ascii="Arial" w:eastAsia="Arial" w:hAnsi="Arial" w:cs="Arial"/>
              </w:rPr>
            </w:pPr>
          </w:p>
        </w:tc>
      </w:tr>
      <w:tr w:rsidR="00DD5EE1">
        <w:trPr>
          <w:cantSplit/>
          <w:trHeight w:val="405"/>
        </w:trPr>
        <w:tc>
          <w:tcPr>
            <w:tcW w:w="2093" w:type="dxa"/>
            <w:vMerge w:val="restart"/>
          </w:tcPr>
          <w:p w:rsidR="00DD5EE1" w:rsidRDefault="00290B3B">
            <w:pPr>
              <w:rPr>
                <w:rFonts w:ascii="Arial" w:eastAsia="Arial" w:hAnsi="Arial" w:cs="Arial"/>
              </w:rPr>
            </w:pPr>
            <w:r>
              <w:rPr>
                <w:rFonts w:ascii="Arial" w:eastAsia="Arial" w:hAnsi="Arial" w:cs="Arial"/>
              </w:rPr>
              <w:t>Rheumatological conditions (e.g. JIA)</w:t>
            </w: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Steroids</w:t>
            </w:r>
          </w:p>
          <w:p w:rsidR="00DD5EE1" w:rsidRDefault="00DD5EE1">
            <w:pPr>
              <w:rPr>
                <w:rFonts w:ascii="Arial" w:eastAsia="Arial" w:hAnsi="Arial" w:cs="Arial"/>
              </w:rPr>
            </w:pPr>
          </w:p>
        </w:tc>
        <w:tc>
          <w:tcPr>
            <w:tcW w:w="2241" w:type="dxa"/>
          </w:tcPr>
          <w:p w:rsidR="00DD5EE1" w:rsidRDefault="00290B3B">
            <w:pPr>
              <w:rPr>
                <w:rFonts w:ascii="Arial" w:eastAsia="Arial" w:hAnsi="Arial" w:cs="Arial"/>
              </w:rPr>
            </w:pPr>
            <w:r>
              <w:rPr>
                <w:rFonts w:ascii="Arial" w:eastAsia="Arial" w:hAnsi="Arial" w:cs="Arial"/>
              </w:rPr>
              <w:t>Prednisolone</w:t>
            </w:r>
          </w:p>
          <w:p w:rsidR="00DD5EE1" w:rsidRDefault="00290B3B">
            <w:pPr>
              <w:rPr>
                <w:rFonts w:ascii="Arial" w:eastAsia="Arial" w:hAnsi="Arial" w:cs="Arial"/>
              </w:rPr>
            </w:pPr>
            <w:r>
              <w:rPr>
                <w:rFonts w:ascii="Arial" w:eastAsia="Arial" w:hAnsi="Arial" w:cs="Arial"/>
              </w:rPr>
              <w:t>Hydrocortisone</w:t>
            </w:r>
          </w:p>
          <w:p w:rsidR="00DD5EE1" w:rsidRDefault="00290B3B">
            <w:pPr>
              <w:rPr>
                <w:rFonts w:ascii="Arial" w:eastAsia="Arial" w:hAnsi="Arial" w:cs="Arial"/>
              </w:rPr>
            </w:pPr>
            <w:r>
              <w:rPr>
                <w:rFonts w:ascii="Arial" w:eastAsia="Arial" w:hAnsi="Arial" w:cs="Arial"/>
              </w:rPr>
              <w:t>Budesonide</w:t>
            </w:r>
          </w:p>
        </w:tc>
        <w:tc>
          <w:tcPr>
            <w:tcW w:w="3685" w:type="dxa"/>
            <w:vMerge w:val="restart"/>
          </w:tcPr>
          <w:p w:rsidR="00DD5EE1" w:rsidRDefault="00290B3B">
            <w:pPr>
              <w:rPr>
                <w:rFonts w:ascii="Arial" w:eastAsia="Arial" w:hAnsi="Arial" w:cs="Arial"/>
              </w:rPr>
            </w:pPr>
            <w:r>
              <w:rPr>
                <w:rFonts w:ascii="Arial" w:eastAsia="Arial" w:hAnsi="Arial" w:cs="Arial"/>
              </w:rPr>
              <w:t>Can lower immune system, predisposing to infection</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Can suppress bone marrow, resulting in easy bleeding / bruising or anaemia</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Steroids if stopped abruptly can cause Addisonian crisis (low BP, circulatory collapse)</w:t>
            </w:r>
          </w:p>
        </w:tc>
      </w:tr>
      <w:tr w:rsidR="00DD5EE1">
        <w:trPr>
          <w:cantSplit/>
          <w:trHeight w:val="203"/>
        </w:trPr>
        <w:tc>
          <w:tcPr>
            <w:tcW w:w="2093"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Immunosuppression</w:t>
            </w:r>
          </w:p>
          <w:p w:rsidR="00DD5EE1" w:rsidRDefault="00DD5EE1">
            <w:pPr>
              <w:rPr>
                <w:rFonts w:ascii="Arial" w:eastAsia="Arial" w:hAnsi="Arial" w:cs="Arial"/>
              </w:rPr>
            </w:pPr>
          </w:p>
        </w:tc>
        <w:tc>
          <w:tcPr>
            <w:tcW w:w="2241" w:type="dxa"/>
          </w:tcPr>
          <w:p w:rsidR="00DD5EE1" w:rsidRDefault="00290B3B">
            <w:pPr>
              <w:rPr>
                <w:rFonts w:ascii="Arial" w:eastAsia="Arial" w:hAnsi="Arial" w:cs="Arial"/>
              </w:rPr>
            </w:pPr>
            <w:r>
              <w:rPr>
                <w:rFonts w:ascii="Arial" w:eastAsia="Arial" w:hAnsi="Arial" w:cs="Arial"/>
              </w:rPr>
              <w:t>Methotrexate</w:t>
            </w:r>
          </w:p>
        </w:tc>
        <w:tc>
          <w:tcPr>
            <w:tcW w:w="3685"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r>
      <w:tr w:rsidR="00DD5EE1">
        <w:trPr>
          <w:cantSplit/>
          <w:trHeight w:val="202"/>
        </w:trPr>
        <w:tc>
          <w:tcPr>
            <w:tcW w:w="2093"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Biologic treatments</w:t>
            </w:r>
          </w:p>
          <w:p w:rsidR="00DD5EE1" w:rsidRDefault="00DD5EE1">
            <w:pPr>
              <w:rPr>
                <w:rFonts w:ascii="Arial" w:eastAsia="Arial" w:hAnsi="Arial" w:cs="Arial"/>
              </w:rPr>
            </w:pPr>
          </w:p>
        </w:tc>
        <w:tc>
          <w:tcPr>
            <w:tcW w:w="2241" w:type="dxa"/>
          </w:tcPr>
          <w:p w:rsidR="00DD5EE1" w:rsidRDefault="00290B3B">
            <w:pPr>
              <w:rPr>
                <w:rFonts w:ascii="Arial" w:eastAsia="Arial" w:hAnsi="Arial" w:cs="Arial"/>
              </w:rPr>
            </w:pPr>
            <w:r>
              <w:rPr>
                <w:rFonts w:ascii="Arial" w:eastAsia="Arial" w:hAnsi="Arial" w:cs="Arial"/>
              </w:rPr>
              <w:t>Etanercept</w:t>
            </w:r>
          </w:p>
          <w:p w:rsidR="00DD5EE1" w:rsidRDefault="00290B3B">
            <w:pPr>
              <w:rPr>
                <w:rFonts w:ascii="Arial" w:eastAsia="Arial" w:hAnsi="Arial" w:cs="Arial"/>
              </w:rPr>
            </w:pPr>
            <w:r>
              <w:rPr>
                <w:rFonts w:ascii="Arial" w:eastAsia="Arial" w:hAnsi="Arial" w:cs="Arial"/>
              </w:rPr>
              <w:t>Anakinra</w:t>
            </w:r>
          </w:p>
          <w:p w:rsidR="00DD5EE1" w:rsidRDefault="00290B3B">
            <w:pPr>
              <w:rPr>
                <w:rFonts w:ascii="Arial" w:eastAsia="Arial" w:hAnsi="Arial" w:cs="Arial"/>
              </w:rPr>
            </w:pPr>
            <w:r>
              <w:rPr>
                <w:rFonts w:ascii="Arial" w:eastAsia="Arial" w:hAnsi="Arial" w:cs="Arial"/>
              </w:rPr>
              <w:t>Tocilizumab</w:t>
            </w:r>
          </w:p>
          <w:p w:rsidR="00DD5EE1" w:rsidRDefault="00290B3B">
            <w:pPr>
              <w:rPr>
                <w:rFonts w:ascii="Arial" w:eastAsia="Arial" w:hAnsi="Arial" w:cs="Arial"/>
              </w:rPr>
            </w:pPr>
            <w:r>
              <w:rPr>
                <w:rFonts w:ascii="Arial" w:eastAsia="Arial" w:hAnsi="Arial" w:cs="Arial"/>
              </w:rPr>
              <w:t>Rituximab</w:t>
            </w:r>
          </w:p>
        </w:tc>
        <w:tc>
          <w:tcPr>
            <w:tcW w:w="3685"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r>
    </w:tbl>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bookmarkStart w:id="126" w:name="_338fx5o" w:colFirst="0" w:colLast="0"/>
      <w:bookmarkEnd w:id="126"/>
    </w:p>
    <w:p w:rsidR="00DD5EE1" w:rsidRDefault="00DD5EE1">
      <w:pPr>
        <w:rPr>
          <w:rFonts w:ascii="Arial" w:eastAsia="Arial" w:hAnsi="Arial" w:cs="Arial"/>
          <w:color w:val="800080"/>
        </w:rPr>
      </w:pPr>
    </w:p>
    <w:p w:rsidR="00DD5EE1" w:rsidRDefault="00290B3B">
      <w:pPr>
        <w:keepNext/>
        <w:widowControl w:val="0"/>
        <w:rPr>
          <w:rFonts w:ascii="Arial" w:eastAsia="Arial" w:hAnsi="Arial" w:cs="Arial"/>
          <w:color w:val="800080"/>
        </w:rPr>
      </w:pPr>
      <w:r>
        <w:rPr>
          <w:rFonts w:ascii="Arial" w:eastAsia="Arial" w:hAnsi="Arial" w:cs="Arial"/>
          <w:b/>
          <w:color w:val="800080"/>
        </w:rPr>
        <w:lastRenderedPageBreak/>
        <w:t>Asthma Emergency Procedures</w:t>
      </w:r>
    </w:p>
    <w:p w:rsidR="00DD5EE1" w:rsidRDefault="00DD5EE1">
      <w:pPr>
        <w:rPr>
          <w:rFonts w:ascii="Arial" w:eastAsia="Arial" w:hAnsi="Arial" w:cs="Arial"/>
          <w:color w:val="800080"/>
        </w:rPr>
      </w:pPr>
    </w:p>
    <w:p w:rsidR="00DD5EE1" w:rsidRDefault="00290B3B">
      <w:pPr>
        <w:rPr>
          <w:rFonts w:ascii="Arial" w:eastAsia="Arial" w:hAnsi="Arial" w:cs="Arial"/>
          <w:color w:val="800080"/>
        </w:rPr>
      </w:pPr>
      <w:r>
        <w:rPr>
          <w:rFonts w:ascii="Arial" w:eastAsia="Arial" w:hAnsi="Arial" w:cs="Arial"/>
          <w:color w:val="800080"/>
        </w:rPr>
        <w:t>+ coughing</w:t>
      </w:r>
    </w:p>
    <w:p w:rsidR="00DD5EE1" w:rsidRDefault="00290B3B">
      <w:pPr>
        <w:rPr>
          <w:rFonts w:ascii="Arial" w:eastAsia="Arial" w:hAnsi="Arial" w:cs="Arial"/>
          <w:color w:val="800080"/>
        </w:rPr>
      </w:pPr>
      <w:r>
        <w:rPr>
          <w:rFonts w:ascii="Arial" w:eastAsia="Arial" w:hAnsi="Arial" w:cs="Arial"/>
          <w:color w:val="800080"/>
        </w:rPr>
        <w:t>+ shortness of breath</w:t>
      </w:r>
    </w:p>
    <w:p w:rsidR="00DD5EE1" w:rsidRDefault="00290B3B">
      <w:pPr>
        <w:rPr>
          <w:rFonts w:ascii="Arial" w:eastAsia="Arial" w:hAnsi="Arial" w:cs="Arial"/>
          <w:color w:val="800080"/>
        </w:rPr>
      </w:pPr>
      <w:r>
        <w:rPr>
          <w:rFonts w:ascii="Arial" w:eastAsia="Arial" w:hAnsi="Arial" w:cs="Arial"/>
          <w:color w:val="800080"/>
        </w:rPr>
        <w:t>+ wheezing</w:t>
      </w:r>
    </w:p>
    <w:p w:rsidR="00DD5EE1" w:rsidRDefault="00290B3B">
      <w:pPr>
        <w:rPr>
          <w:rFonts w:ascii="Arial" w:eastAsia="Arial" w:hAnsi="Arial" w:cs="Arial"/>
          <w:color w:val="800080"/>
        </w:rPr>
      </w:pPr>
      <w:r>
        <w:rPr>
          <w:rFonts w:ascii="Arial" w:eastAsia="Arial" w:hAnsi="Arial" w:cs="Arial"/>
          <w:color w:val="800080"/>
        </w:rPr>
        <w:t>+ feeling tight in the chest</w:t>
      </w:r>
    </w:p>
    <w:p w:rsidR="00DD5EE1" w:rsidRDefault="00290B3B">
      <w:pPr>
        <w:rPr>
          <w:rFonts w:ascii="Arial" w:eastAsia="Arial" w:hAnsi="Arial" w:cs="Arial"/>
          <w:color w:val="800080"/>
        </w:rPr>
      </w:pPr>
      <w:r>
        <w:rPr>
          <w:rFonts w:ascii="Arial" w:eastAsia="Arial" w:hAnsi="Arial" w:cs="Arial"/>
          <w:color w:val="800080"/>
        </w:rPr>
        <w:t>+ being unusually quiet</w:t>
      </w:r>
    </w:p>
    <w:p w:rsidR="00DD5EE1" w:rsidRDefault="00290B3B">
      <w:pPr>
        <w:rPr>
          <w:rFonts w:ascii="Arial" w:eastAsia="Arial" w:hAnsi="Arial" w:cs="Arial"/>
          <w:color w:val="800080"/>
        </w:rPr>
      </w:pPr>
      <w:r>
        <w:rPr>
          <w:rFonts w:ascii="Arial" w:eastAsia="Arial" w:hAnsi="Arial" w:cs="Arial"/>
          <w:color w:val="800080"/>
        </w:rPr>
        <w:t>+ difficulty speaking in full sentences</w:t>
      </w:r>
    </w:p>
    <w:p w:rsidR="00DD5EE1" w:rsidRDefault="00290B3B">
      <w:pPr>
        <w:rPr>
          <w:rFonts w:ascii="Arial" w:eastAsia="Arial" w:hAnsi="Arial" w:cs="Arial"/>
          <w:color w:val="800080"/>
        </w:rPr>
      </w:pPr>
      <w:r>
        <w:rPr>
          <w:rFonts w:ascii="Arial" w:eastAsia="Arial" w:hAnsi="Arial" w:cs="Arial"/>
          <w:color w:val="800080"/>
        </w:rPr>
        <w:t>+ difficulty walking</w:t>
      </w:r>
    </w:p>
    <w:p w:rsidR="00DD5EE1" w:rsidRDefault="00290B3B">
      <w:pPr>
        <w:ind w:left="180" w:hanging="180"/>
        <w:rPr>
          <w:rFonts w:ascii="Arial" w:eastAsia="Arial" w:hAnsi="Arial" w:cs="Arial"/>
          <w:color w:val="800080"/>
        </w:rPr>
      </w:pPr>
      <w:r>
        <w:rPr>
          <w:rFonts w:ascii="Arial" w:eastAsia="Arial" w:hAnsi="Arial" w:cs="Arial"/>
          <w:color w:val="800080"/>
        </w:rPr>
        <w:t>+ sometimes younger children express feeling tight in the chest and a tummy ache.</w:t>
      </w:r>
    </w:p>
    <w:p w:rsidR="00DD5EE1" w:rsidRDefault="00DD5EE1">
      <w:pPr>
        <w:rPr>
          <w:rFonts w:ascii="Arial" w:eastAsia="Arial" w:hAnsi="Arial" w:cs="Arial"/>
          <w:color w:val="800080"/>
        </w:rPr>
      </w:pPr>
    </w:p>
    <w:p w:rsidR="00DD5EE1" w:rsidRDefault="00290B3B">
      <w:pPr>
        <w:rPr>
          <w:rFonts w:ascii="Arial" w:eastAsia="Arial" w:hAnsi="Arial" w:cs="Arial"/>
          <w:color w:val="800080"/>
        </w:rPr>
      </w:pPr>
      <w:r>
        <w:rPr>
          <w:rFonts w:ascii="Arial" w:eastAsia="Arial" w:hAnsi="Arial" w:cs="Arial"/>
          <w:b/>
          <w:color w:val="800080"/>
        </w:rPr>
        <w:t>Do . . .</w:t>
      </w:r>
    </w:p>
    <w:p w:rsidR="00DD5EE1" w:rsidRDefault="00290B3B">
      <w:pPr>
        <w:numPr>
          <w:ilvl w:val="0"/>
          <w:numId w:val="14"/>
        </w:numPr>
        <w:rPr>
          <w:rFonts w:ascii="Arial" w:eastAsia="Arial" w:hAnsi="Arial" w:cs="Arial"/>
          <w:color w:val="800080"/>
        </w:rPr>
      </w:pPr>
      <w:r>
        <w:rPr>
          <w:rFonts w:ascii="Arial" w:eastAsia="Arial" w:hAnsi="Arial" w:cs="Arial"/>
          <w:color w:val="800080"/>
        </w:rPr>
        <w:t>Encourage the pupil to sit up straight- try to keep calm</w:t>
      </w:r>
    </w:p>
    <w:p w:rsidR="00DD5EE1" w:rsidRDefault="00290B3B">
      <w:pPr>
        <w:numPr>
          <w:ilvl w:val="0"/>
          <w:numId w:val="14"/>
        </w:numPr>
        <w:rPr>
          <w:rFonts w:ascii="Arial" w:eastAsia="Arial" w:hAnsi="Arial" w:cs="Arial"/>
          <w:color w:val="800080"/>
        </w:rPr>
      </w:pPr>
      <w:r>
        <w:rPr>
          <w:rFonts w:ascii="Arial" w:eastAsia="Arial" w:hAnsi="Arial" w:cs="Arial"/>
          <w:color w:val="800080"/>
        </w:rPr>
        <w:t xml:space="preserve">Get the pupil to take one puff of their reliever inhaler (usually blue) through the spacer every 60 seconds up to 10 puffs. </w:t>
      </w:r>
    </w:p>
    <w:p w:rsidR="00DD5EE1" w:rsidRDefault="00290B3B">
      <w:pPr>
        <w:numPr>
          <w:ilvl w:val="0"/>
          <w:numId w:val="14"/>
        </w:numPr>
        <w:rPr>
          <w:rFonts w:ascii="Arial" w:eastAsia="Arial" w:hAnsi="Arial" w:cs="Arial"/>
          <w:color w:val="800080"/>
        </w:rPr>
      </w:pPr>
      <w:r>
        <w:rPr>
          <w:rFonts w:ascii="Arial" w:eastAsia="Arial" w:hAnsi="Arial" w:cs="Arial"/>
          <w:color w:val="800080"/>
        </w:rPr>
        <w:t xml:space="preserve">If the pupil feels worse at any point OR doesn’t feel better after 10 puffs call 999 for an ambulance. </w:t>
      </w:r>
    </w:p>
    <w:p w:rsidR="00DD5EE1" w:rsidRDefault="00290B3B">
      <w:pPr>
        <w:numPr>
          <w:ilvl w:val="0"/>
          <w:numId w:val="14"/>
        </w:numPr>
        <w:rPr>
          <w:rFonts w:ascii="Arial" w:eastAsia="Arial" w:hAnsi="Arial" w:cs="Arial"/>
          <w:color w:val="800080"/>
        </w:rPr>
      </w:pPr>
      <w:r>
        <w:rPr>
          <w:rFonts w:ascii="Arial" w:eastAsia="Arial" w:hAnsi="Arial" w:cs="Arial"/>
          <w:color w:val="800080"/>
        </w:rPr>
        <w:t>Repeat step 2 while waiting for an ambulance</w:t>
      </w:r>
    </w:p>
    <w:p w:rsidR="00DD5EE1" w:rsidRDefault="00DD5EE1">
      <w:pPr>
        <w:rPr>
          <w:rFonts w:ascii="Arial" w:eastAsia="Arial" w:hAnsi="Arial" w:cs="Arial"/>
          <w:color w:val="800080"/>
          <w:highlight w:val="yellow"/>
        </w:rPr>
      </w:pPr>
    </w:p>
    <w:p w:rsidR="00DD5EE1" w:rsidRDefault="00290B3B">
      <w:pPr>
        <w:rPr>
          <w:rFonts w:ascii="Arial" w:eastAsia="Arial" w:hAnsi="Arial" w:cs="Arial"/>
          <w:color w:val="800080"/>
        </w:rPr>
      </w:pPr>
      <w:r>
        <w:rPr>
          <w:rFonts w:ascii="Arial" w:eastAsia="Arial" w:hAnsi="Arial" w:cs="Arial"/>
          <w:b/>
          <w:color w:val="800080"/>
        </w:rPr>
        <w:t>999</w:t>
      </w:r>
    </w:p>
    <w:p w:rsidR="00DD5EE1" w:rsidRDefault="00290B3B">
      <w:pPr>
        <w:rPr>
          <w:rFonts w:ascii="Arial" w:eastAsia="Arial" w:hAnsi="Arial" w:cs="Arial"/>
          <w:color w:val="800080"/>
        </w:rPr>
      </w:pPr>
      <w:r>
        <w:rPr>
          <w:rFonts w:ascii="Arial" w:eastAsia="Arial" w:hAnsi="Arial" w:cs="Arial"/>
          <w:b/>
          <w:color w:val="800080"/>
        </w:rPr>
        <w:t xml:space="preserve">Call an ambulance urgently if any of the following: </w:t>
      </w:r>
    </w:p>
    <w:p w:rsidR="00DD5EE1" w:rsidRDefault="00290B3B">
      <w:pPr>
        <w:rPr>
          <w:rFonts w:ascii="Arial" w:eastAsia="Arial" w:hAnsi="Arial" w:cs="Arial"/>
          <w:color w:val="800080"/>
        </w:rPr>
      </w:pPr>
      <w:r>
        <w:rPr>
          <w:rFonts w:ascii="Arial" w:eastAsia="Arial" w:hAnsi="Arial" w:cs="Arial"/>
          <w:color w:val="800080"/>
        </w:rPr>
        <w:t>+ the pupil’s symptoms do not improve after 10 puffs</w:t>
      </w:r>
    </w:p>
    <w:p w:rsidR="00DD5EE1" w:rsidRDefault="00290B3B">
      <w:pPr>
        <w:rPr>
          <w:rFonts w:ascii="Arial" w:eastAsia="Arial" w:hAnsi="Arial" w:cs="Arial"/>
          <w:color w:val="800080"/>
        </w:rPr>
      </w:pPr>
      <w:r>
        <w:rPr>
          <w:rFonts w:ascii="Arial" w:eastAsia="Arial" w:hAnsi="Arial" w:cs="Arial"/>
          <w:color w:val="800080"/>
        </w:rPr>
        <w:t>+ the pupil is too breathless or exhausted to talk</w:t>
      </w:r>
    </w:p>
    <w:p w:rsidR="00DD5EE1" w:rsidRDefault="00290B3B">
      <w:pPr>
        <w:rPr>
          <w:rFonts w:ascii="Arial" w:eastAsia="Arial" w:hAnsi="Arial" w:cs="Arial"/>
          <w:color w:val="800080"/>
        </w:rPr>
      </w:pPr>
      <w:r>
        <w:rPr>
          <w:rFonts w:ascii="Arial" w:eastAsia="Arial" w:hAnsi="Arial" w:cs="Arial"/>
          <w:color w:val="800080"/>
        </w:rPr>
        <w:t xml:space="preserve">+ the pupil’s lips are blue </w:t>
      </w:r>
    </w:p>
    <w:p w:rsidR="00DD5EE1" w:rsidRDefault="00290B3B">
      <w:pPr>
        <w:rPr>
          <w:rFonts w:ascii="Arial" w:eastAsia="Arial" w:hAnsi="Arial" w:cs="Arial"/>
          <w:color w:val="800080"/>
        </w:rPr>
      </w:pPr>
      <w:r>
        <w:rPr>
          <w:rFonts w:ascii="Arial" w:eastAsia="Arial" w:hAnsi="Arial" w:cs="Arial"/>
          <w:color w:val="800080"/>
        </w:rPr>
        <w:t>+ you are in any doubt.</w:t>
      </w:r>
    </w:p>
    <w:p w:rsidR="00DD5EE1" w:rsidRDefault="00DD5EE1">
      <w:pPr>
        <w:rPr>
          <w:rFonts w:ascii="Arial" w:eastAsia="Arial" w:hAnsi="Arial" w:cs="Arial"/>
          <w:color w:val="800080"/>
        </w:rPr>
      </w:pPr>
    </w:p>
    <w:p w:rsidR="00DD5EE1" w:rsidRDefault="00290B3B">
      <w:pPr>
        <w:rPr>
          <w:rFonts w:ascii="Arial" w:eastAsia="Arial" w:hAnsi="Arial" w:cs="Arial"/>
          <w:color w:val="800080"/>
        </w:rPr>
      </w:pPr>
      <w:r>
        <w:rPr>
          <w:rFonts w:ascii="Arial" w:eastAsia="Arial" w:hAnsi="Arial" w:cs="Arial"/>
          <w:b/>
          <w:color w:val="800080"/>
        </w:rPr>
        <w:t>After a minor asthma attack</w:t>
      </w:r>
    </w:p>
    <w:p w:rsidR="00DD5EE1" w:rsidRDefault="00290B3B">
      <w:pPr>
        <w:rPr>
          <w:rFonts w:ascii="Arial" w:eastAsia="Arial" w:hAnsi="Arial" w:cs="Arial"/>
          <w:color w:val="800080"/>
        </w:rPr>
      </w:pPr>
      <w:r>
        <w:rPr>
          <w:rFonts w:ascii="Arial" w:eastAsia="Arial" w:hAnsi="Arial" w:cs="Arial"/>
          <w:color w:val="800080"/>
        </w:rPr>
        <w:t>+ Minor attacks should not interrupt the involvement of a pupil with asthma in school/ early years setting.</w:t>
      </w:r>
    </w:p>
    <w:p w:rsidR="00DD5EE1" w:rsidRDefault="00290B3B">
      <w:pPr>
        <w:rPr>
          <w:rFonts w:ascii="Arial" w:eastAsia="Arial" w:hAnsi="Arial" w:cs="Arial"/>
          <w:color w:val="800080"/>
        </w:rPr>
      </w:pPr>
      <w:r>
        <w:rPr>
          <w:rFonts w:ascii="Arial" w:eastAsia="Arial" w:hAnsi="Arial" w:cs="Arial"/>
          <w:color w:val="800080"/>
        </w:rPr>
        <w:t>When the pupil feels better they can return to school/ early years setting activities.</w:t>
      </w:r>
    </w:p>
    <w:p w:rsidR="00DD5EE1" w:rsidRDefault="00290B3B">
      <w:pPr>
        <w:rPr>
          <w:rFonts w:ascii="Arial" w:eastAsia="Arial" w:hAnsi="Arial" w:cs="Arial"/>
          <w:color w:val="800080"/>
        </w:rPr>
      </w:pPr>
      <w:r>
        <w:rPr>
          <w:rFonts w:ascii="Arial" w:eastAsia="Arial" w:hAnsi="Arial" w:cs="Arial"/>
          <w:color w:val="800080"/>
        </w:rPr>
        <w:t>+ The parents/carers must always be told if their CYP has had an asthma attack.</w:t>
      </w:r>
    </w:p>
    <w:p w:rsidR="00DD5EE1" w:rsidRDefault="00DD5EE1">
      <w:pPr>
        <w:rPr>
          <w:rFonts w:ascii="Arial" w:eastAsia="Arial" w:hAnsi="Arial" w:cs="Arial"/>
          <w:color w:val="800080"/>
        </w:rPr>
      </w:pPr>
    </w:p>
    <w:p w:rsidR="00DD5EE1" w:rsidRDefault="00290B3B">
      <w:pPr>
        <w:rPr>
          <w:rFonts w:ascii="Arial" w:eastAsia="Arial" w:hAnsi="Arial" w:cs="Arial"/>
          <w:color w:val="800080"/>
        </w:rPr>
      </w:pPr>
      <w:r>
        <w:rPr>
          <w:rFonts w:ascii="Arial" w:eastAsia="Arial" w:hAnsi="Arial" w:cs="Arial"/>
          <w:b/>
          <w:color w:val="800080"/>
        </w:rPr>
        <w:t>Important things to remember in an asthma attack</w:t>
      </w:r>
    </w:p>
    <w:p w:rsidR="00DD5EE1" w:rsidRDefault="00DD5EE1">
      <w:pPr>
        <w:rPr>
          <w:rFonts w:ascii="Arial" w:eastAsia="Arial" w:hAnsi="Arial" w:cs="Arial"/>
          <w:color w:val="800080"/>
        </w:rPr>
      </w:pPr>
    </w:p>
    <w:p w:rsidR="00DD5EE1" w:rsidRDefault="00290B3B">
      <w:pPr>
        <w:rPr>
          <w:rFonts w:ascii="Arial" w:eastAsia="Arial" w:hAnsi="Arial" w:cs="Arial"/>
          <w:color w:val="800080"/>
        </w:rPr>
      </w:pPr>
      <w:r>
        <w:rPr>
          <w:rFonts w:ascii="Arial" w:eastAsia="Arial" w:hAnsi="Arial" w:cs="Arial"/>
          <w:color w:val="800080"/>
        </w:rPr>
        <w:t xml:space="preserve">+ Never leave a pupil having an asthma attack. </w:t>
      </w:r>
    </w:p>
    <w:p w:rsidR="00DD5EE1" w:rsidRDefault="00290B3B">
      <w:pPr>
        <w:ind w:left="270" w:hanging="270"/>
        <w:rPr>
          <w:rFonts w:ascii="Arial" w:eastAsia="Arial" w:hAnsi="Arial" w:cs="Arial"/>
          <w:color w:val="800080"/>
        </w:rPr>
      </w:pPr>
      <w:r>
        <w:rPr>
          <w:rFonts w:ascii="Arial" w:eastAsia="Arial" w:hAnsi="Arial" w:cs="Arial"/>
          <w:color w:val="800080"/>
        </w:rPr>
        <w:t>+ If the pupil does not have their inhaler and/or spacer with them, send another teacher or pupil to their classroom or assigned room to get their spare inhaler and/or spacer.</w:t>
      </w:r>
    </w:p>
    <w:p w:rsidR="00DD5EE1" w:rsidRDefault="00290B3B">
      <w:pPr>
        <w:tabs>
          <w:tab w:val="left" w:pos="270"/>
        </w:tabs>
        <w:ind w:left="270" w:hanging="270"/>
        <w:rPr>
          <w:rFonts w:ascii="Arial" w:eastAsia="Arial" w:hAnsi="Arial" w:cs="Arial"/>
          <w:color w:val="800080"/>
        </w:rPr>
      </w:pPr>
      <w:r>
        <w:rPr>
          <w:rFonts w:ascii="Arial" w:eastAsia="Arial" w:hAnsi="Arial" w:cs="Arial"/>
          <w:color w:val="800080"/>
        </w:rPr>
        <w:t>+ In an emergency situation school staff are required under common law, duty of care, to act like any reasonably prudent parent.</w:t>
      </w:r>
    </w:p>
    <w:p w:rsidR="00DD5EE1" w:rsidRDefault="00290B3B">
      <w:pPr>
        <w:ind w:left="270" w:hanging="270"/>
        <w:rPr>
          <w:rFonts w:ascii="Arial" w:eastAsia="Arial" w:hAnsi="Arial" w:cs="Arial"/>
          <w:color w:val="800080"/>
        </w:rPr>
      </w:pPr>
      <w:r>
        <w:rPr>
          <w:rFonts w:ascii="Arial" w:eastAsia="Arial" w:hAnsi="Arial" w:cs="Arial"/>
          <w:color w:val="800080"/>
        </w:rPr>
        <w:t>+ Reliever medicine is very safe. During an asthma attack do not worry about a pupil overdosing.</w:t>
      </w:r>
    </w:p>
    <w:p w:rsidR="00DD5EE1" w:rsidRDefault="00290B3B">
      <w:pPr>
        <w:ind w:left="270" w:hanging="270"/>
        <w:rPr>
          <w:rFonts w:ascii="Arial" w:eastAsia="Arial" w:hAnsi="Arial" w:cs="Arial"/>
          <w:color w:val="800080"/>
        </w:rPr>
      </w:pPr>
      <w:r>
        <w:rPr>
          <w:rFonts w:ascii="Arial" w:eastAsia="Arial" w:hAnsi="Arial" w:cs="Arial"/>
          <w:color w:val="800080"/>
        </w:rPr>
        <w:t>+ Send a pupil to get another teacher/adult if an ambulance needs to be called.</w:t>
      </w:r>
    </w:p>
    <w:p w:rsidR="00DD5EE1" w:rsidRDefault="00290B3B">
      <w:pPr>
        <w:ind w:left="270" w:hanging="270"/>
        <w:rPr>
          <w:rFonts w:ascii="Arial" w:eastAsia="Arial" w:hAnsi="Arial" w:cs="Arial"/>
          <w:color w:val="800080"/>
        </w:rPr>
      </w:pPr>
      <w:r>
        <w:rPr>
          <w:rFonts w:ascii="Arial" w:eastAsia="Arial" w:hAnsi="Arial" w:cs="Arial"/>
          <w:color w:val="800080"/>
        </w:rPr>
        <w:t>+ Contact the pupil’s parents/carers immediately after calling the ambulance.</w:t>
      </w:r>
    </w:p>
    <w:p w:rsidR="00DD5EE1" w:rsidRDefault="00290B3B">
      <w:pPr>
        <w:ind w:left="270" w:hanging="270"/>
        <w:rPr>
          <w:rFonts w:ascii="Arial" w:eastAsia="Arial" w:hAnsi="Arial" w:cs="Arial"/>
          <w:color w:val="800080"/>
        </w:rPr>
      </w:pPr>
      <w:r>
        <w:rPr>
          <w:rFonts w:ascii="Arial" w:eastAsia="Arial" w:hAnsi="Arial" w:cs="Arial"/>
          <w:color w:val="800080"/>
        </w:rPr>
        <w:t>+ A member of staff should always accompany a pupil taken to hospital by ambulance and stay with them until their parent arrives.</w:t>
      </w:r>
    </w:p>
    <w:p w:rsidR="00DD5EE1" w:rsidRDefault="00290B3B">
      <w:pPr>
        <w:rPr>
          <w:rFonts w:ascii="Arial" w:eastAsia="Arial" w:hAnsi="Arial" w:cs="Arial"/>
          <w:color w:val="800080"/>
        </w:rPr>
      </w:pPr>
      <w:r>
        <w:rPr>
          <w:rFonts w:ascii="Arial" w:eastAsia="Arial" w:hAnsi="Arial" w:cs="Arial"/>
          <w:color w:val="800080"/>
        </w:rPr>
        <w:t>+ Generally, staff should not take pupils to hospital in their own car.</w:t>
      </w:r>
    </w:p>
    <w:p w:rsidR="00DD5EE1" w:rsidRDefault="00DD5EE1">
      <w:pPr>
        <w:rPr>
          <w:rFonts w:ascii="Arial" w:eastAsia="Arial" w:hAnsi="Arial" w:cs="Arial"/>
          <w:color w:val="800080"/>
        </w:rPr>
      </w:pPr>
    </w:p>
    <w:p w:rsidR="00DD5EE1" w:rsidRDefault="00290B3B">
      <w:pPr>
        <w:rPr>
          <w:rFonts w:ascii="Arial" w:eastAsia="Arial" w:hAnsi="Arial" w:cs="Arial"/>
        </w:rPr>
      </w:pPr>
      <w:r>
        <w:rPr>
          <w:rFonts w:ascii="Arial" w:eastAsia="Arial" w:hAnsi="Arial" w:cs="Arial"/>
          <w:b/>
          <w:color w:val="800080"/>
        </w:rPr>
        <w:t>Do not cancel an ambulance once called, even if the pupil’s condition appears to have improved.</w:t>
      </w:r>
    </w:p>
    <w:p w:rsidR="00DD5EE1" w:rsidRDefault="00DD5EE1">
      <w:pPr>
        <w:widowControl w:val="0"/>
        <w:rPr>
          <w:rFonts w:ascii="Arial" w:eastAsia="Arial" w:hAnsi="Arial" w:cs="Arial"/>
        </w:rPr>
      </w:pPr>
      <w:bookmarkStart w:id="127" w:name="_1idq7dh" w:colFirst="0" w:colLast="0"/>
      <w:bookmarkEnd w:id="127"/>
    </w:p>
    <w:p w:rsidR="00DD5EE1" w:rsidRDefault="00290B3B">
      <w:pPr>
        <w:keepNext/>
        <w:widowControl w:val="0"/>
        <w:rPr>
          <w:rFonts w:ascii="Arial" w:eastAsia="Arial" w:hAnsi="Arial" w:cs="Arial"/>
          <w:color w:val="FF6600"/>
        </w:rPr>
      </w:pPr>
      <w:r>
        <w:rPr>
          <w:rFonts w:ascii="Arial" w:eastAsia="Arial" w:hAnsi="Arial" w:cs="Arial"/>
          <w:b/>
          <w:color w:val="FF6600"/>
        </w:rPr>
        <w:t>Anaphylaxis Emergency Procedures</w:t>
      </w:r>
    </w:p>
    <w:p w:rsidR="00DD5EE1" w:rsidRDefault="00DD5EE1">
      <w:pPr>
        <w:rPr>
          <w:rFonts w:ascii="Arial" w:eastAsia="Arial" w:hAnsi="Arial" w:cs="Arial"/>
          <w:color w:val="FF6600"/>
        </w:rPr>
      </w:pPr>
    </w:p>
    <w:p w:rsidR="00DD5EE1" w:rsidRDefault="00290B3B">
      <w:pPr>
        <w:rPr>
          <w:rFonts w:ascii="Arial" w:eastAsia="Arial" w:hAnsi="Arial" w:cs="Arial"/>
          <w:color w:val="FF6600"/>
        </w:rPr>
      </w:pPr>
      <w:r>
        <w:rPr>
          <w:rFonts w:ascii="Arial" w:eastAsia="Arial" w:hAnsi="Arial" w:cs="Arial"/>
          <w:b/>
          <w:color w:val="FF6600"/>
        </w:rPr>
        <w:t>Anaphylaxis has a whole range of symptoms</w:t>
      </w:r>
    </w:p>
    <w:p w:rsidR="00DD5EE1" w:rsidRDefault="00DD5EE1">
      <w:pPr>
        <w:rPr>
          <w:rFonts w:ascii="Arial" w:eastAsia="Arial" w:hAnsi="Arial" w:cs="Arial"/>
          <w:color w:val="FF6600"/>
        </w:rPr>
      </w:pPr>
    </w:p>
    <w:p w:rsidR="00DD5EE1" w:rsidRDefault="00290B3B">
      <w:pPr>
        <w:rPr>
          <w:rFonts w:ascii="Arial" w:eastAsia="Arial" w:hAnsi="Arial" w:cs="Arial"/>
          <w:color w:val="FF6600"/>
        </w:rPr>
      </w:pPr>
      <w:r>
        <w:rPr>
          <w:rFonts w:ascii="Arial" w:eastAsia="Arial" w:hAnsi="Arial" w:cs="Arial"/>
          <w:color w:val="FF6600"/>
        </w:rPr>
        <w:t>Any of the following may be present, although most pupils with anaphylaxis would not necessarily experience all of these:</w:t>
      </w:r>
    </w:p>
    <w:p w:rsidR="00DD5EE1" w:rsidRDefault="00DD5EE1">
      <w:pPr>
        <w:rPr>
          <w:rFonts w:ascii="Arial" w:eastAsia="Arial" w:hAnsi="Arial" w:cs="Arial"/>
          <w:color w:val="FF6600"/>
        </w:rPr>
      </w:pPr>
    </w:p>
    <w:p w:rsidR="00DD5EE1" w:rsidRDefault="00290B3B">
      <w:pPr>
        <w:rPr>
          <w:rFonts w:ascii="Arial" w:eastAsia="Arial" w:hAnsi="Arial" w:cs="Arial"/>
          <w:color w:val="FF6600"/>
        </w:rPr>
      </w:pPr>
      <w:r>
        <w:rPr>
          <w:rFonts w:ascii="Arial" w:eastAsia="Arial" w:hAnsi="Arial" w:cs="Arial"/>
          <w:color w:val="FF6600"/>
        </w:rPr>
        <w:t>+ generalised flushing of the skin anywhere on the body</w:t>
      </w:r>
    </w:p>
    <w:p w:rsidR="00DD5EE1" w:rsidRDefault="00290B3B">
      <w:pPr>
        <w:rPr>
          <w:rFonts w:ascii="Arial" w:eastAsia="Arial" w:hAnsi="Arial" w:cs="Arial"/>
          <w:color w:val="FF6600"/>
        </w:rPr>
      </w:pPr>
      <w:r>
        <w:rPr>
          <w:rFonts w:ascii="Arial" w:eastAsia="Arial" w:hAnsi="Arial" w:cs="Arial"/>
          <w:color w:val="FF6600"/>
        </w:rPr>
        <w:t>+ nettle rash (hives) anywhere on the body</w:t>
      </w:r>
    </w:p>
    <w:p w:rsidR="00DD5EE1" w:rsidRDefault="00290B3B">
      <w:pPr>
        <w:rPr>
          <w:rFonts w:ascii="Arial" w:eastAsia="Arial" w:hAnsi="Arial" w:cs="Arial"/>
          <w:color w:val="FF6600"/>
        </w:rPr>
      </w:pPr>
      <w:r>
        <w:rPr>
          <w:rFonts w:ascii="Arial" w:eastAsia="Arial" w:hAnsi="Arial" w:cs="Arial"/>
          <w:color w:val="FF6600"/>
        </w:rPr>
        <w:t>+ difficulty in swallowing or speaking</w:t>
      </w:r>
    </w:p>
    <w:p w:rsidR="00DD5EE1" w:rsidRDefault="00290B3B">
      <w:pPr>
        <w:rPr>
          <w:rFonts w:ascii="Arial" w:eastAsia="Arial" w:hAnsi="Arial" w:cs="Arial"/>
          <w:color w:val="FF6600"/>
        </w:rPr>
      </w:pPr>
      <w:r>
        <w:rPr>
          <w:rFonts w:ascii="Arial" w:eastAsia="Arial" w:hAnsi="Arial" w:cs="Arial"/>
          <w:color w:val="FF6600"/>
        </w:rPr>
        <w:t>+ swelling of throat and mouth</w:t>
      </w:r>
    </w:p>
    <w:p w:rsidR="00DD5EE1" w:rsidRDefault="00290B3B">
      <w:pPr>
        <w:rPr>
          <w:rFonts w:ascii="Arial" w:eastAsia="Arial" w:hAnsi="Arial" w:cs="Arial"/>
          <w:color w:val="FF6600"/>
        </w:rPr>
      </w:pPr>
      <w:r>
        <w:rPr>
          <w:rFonts w:ascii="Arial" w:eastAsia="Arial" w:hAnsi="Arial" w:cs="Arial"/>
          <w:color w:val="FF6600"/>
        </w:rPr>
        <w:t>+ alterations in heart rate</w:t>
      </w:r>
    </w:p>
    <w:p w:rsidR="00DD5EE1" w:rsidRDefault="00290B3B">
      <w:pPr>
        <w:rPr>
          <w:rFonts w:ascii="Arial" w:eastAsia="Arial" w:hAnsi="Arial" w:cs="Arial"/>
          <w:color w:val="FF6600"/>
        </w:rPr>
      </w:pPr>
      <w:r>
        <w:rPr>
          <w:rFonts w:ascii="Arial" w:eastAsia="Arial" w:hAnsi="Arial" w:cs="Arial"/>
          <w:color w:val="FF6600"/>
        </w:rPr>
        <w:t>+ signs of breathlessness and/or severe asthma symptoms (see asthma section for more details)</w:t>
      </w:r>
    </w:p>
    <w:p w:rsidR="00DD5EE1" w:rsidRDefault="00290B3B">
      <w:pPr>
        <w:rPr>
          <w:rFonts w:ascii="Arial" w:eastAsia="Arial" w:hAnsi="Arial" w:cs="Arial"/>
          <w:color w:val="FF6600"/>
        </w:rPr>
      </w:pPr>
      <w:r>
        <w:rPr>
          <w:rFonts w:ascii="Arial" w:eastAsia="Arial" w:hAnsi="Arial" w:cs="Arial"/>
          <w:color w:val="FF6600"/>
        </w:rPr>
        <w:t xml:space="preserve">+ abdominal pain, nausea and vomiting </w:t>
      </w:r>
    </w:p>
    <w:p w:rsidR="00DD5EE1" w:rsidRDefault="00290B3B">
      <w:pPr>
        <w:rPr>
          <w:rFonts w:ascii="Arial" w:eastAsia="Arial" w:hAnsi="Arial" w:cs="Arial"/>
          <w:color w:val="FF6600"/>
        </w:rPr>
      </w:pPr>
      <w:r>
        <w:rPr>
          <w:rFonts w:ascii="Arial" w:eastAsia="Arial" w:hAnsi="Arial" w:cs="Arial"/>
          <w:color w:val="FF6600"/>
        </w:rPr>
        <w:t>+ sense of impending doom</w:t>
      </w:r>
    </w:p>
    <w:p w:rsidR="00DD5EE1" w:rsidRDefault="00290B3B">
      <w:pPr>
        <w:rPr>
          <w:rFonts w:ascii="Arial" w:eastAsia="Arial" w:hAnsi="Arial" w:cs="Arial"/>
          <w:color w:val="FF6600"/>
        </w:rPr>
      </w:pPr>
      <w:r>
        <w:rPr>
          <w:rFonts w:ascii="Arial" w:eastAsia="Arial" w:hAnsi="Arial" w:cs="Arial"/>
          <w:color w:val="FF6600"/>
        </w:rPr>
        <w:t>+ sudden feeling of weakness (due to a drop in blood pressure)</w:t>
      </w:r>
    </w:p>
    <w:p w:rsidR="00DD5EE1" w:rsidRDefault="00290B3B">
      <w:pPr>
        <w:rPr>
          <w:rFonts w:ascii="Arial" w:eastAsia="Arial" w:hAnsi="Arial" w:cs="Arial"/>
          <w:color w:val="FF6600"/>
        </w:rPr>
      </w:pPr>
      <w:r>
        <w:rPr>
          <w:rFonts w:ascii="Arial" w:eastAsia="Arial" w:hAnsi="Arial" w:cs="Arial"/>
          <w:color w:val="FF6600"/>
        </w:rPr>
        <w:t>+ collapse and unconsciousness</w:t>
      </w:r>
    </w:p>
    <w:p w:rsidR="00DD5EE1" w:rsidRDefault="00DD5EE1">
      <w:pPr>
        <w:rPr>
          <w:rFonts w:ascii="Arial" w:eastAsia="Arial" w:hAnsi="Arial" w:cs="Arial"/>
          <w:color w:val="FF6600"/>
        </w:rPr>
      </w:pPr>
    </w:p>
    <w:p w:rsidR="00DD5EE1" w:rsidRDefault="00290B3B">
      <w:pPr>
        <w:rPr>
          <w:rFonts w:ascii="Arial" w:eastAsia="Arial" w:hAnsi="Arial" w:cs="Arial"/>
          <w:color w:val="FF6600"/>
        </w:rPr>
      </w:pPr>
      <w:r>
        <w:rPr>
          <w:rFonts w:ascii="Arial" w:eastAsia="Arial" w:hAnsi="Arial" w:cs="Arial"/>
          <w:b/>
          <w:color w:val="FF6600"/>
        </w:rPr>
        <w:t>Do</w:t>
      </w:r>
    </w:p>
    <w:p w:rsidR="00DD5EE1" w:rsidRDefault="00290B3B">
      <w:pPr>
        <w:rPr>
          <w:rFonts w:ascii="Arial" w:eastAsia="Arial" w:hAnsi="Arial" w:cs="Arial"/>
          <w:color w:val="FF6600"/>
        </w:rPr>
      </w:pPr>
      <w:r>
        <w:rPr>
          <w:rFonts w:ascii="Arial" w:eastAsia="Arial" w:hAnsi="Arial" w:cs="Arial"/>
          <w:color w:val="FF6600"/>
        </w:rPr>
        <w:t>If a pupil with allergies shows any possible symptoms of a reaction, immediately seek help from a member of staff trained in anaphylaxis emergency procedures. Ensure all members of staff know who is trained.</w:t>
      </w:r>
    </w:p>
    <w:p w:rsidR="00DD5EE1" w:rsidRDefault="00DD5EE1">
      <w:pPr>
        <w:rPr>
          <w:rFonts w:ascii="Arial" w:eastAsia="Arial" w:hAnsi="Arial" w:cs="Arial"/>
          <w:color w:val="FF6600"/>
        </w:rPr>
      </w:pPr>
    </w:p>
    <w:p w:rsidR="00DD5EE1" w:rsidRDefault="00290B3B">
      <w:pPr>
        <w:rPr>
          <w:rFonts w:ascii="Arial" w:eastAsia="Arial" w:hAnsi="Arial" w:cs="Arial"/>
          <w:color w:val="FF6600"/>
        </w:rPr>
      </w:pPr>
      <w:r>
        <w:rPr>
          <w:rFonts w:ascii="Arial" w:eastAsia="Arial" w:hAnsi="Arial" w:cs="Arial"/>
          <w:b/>
          <w:color w:val="FF6600"/>
        </w:rPr>
        <w:t>The trained member of staff should:</w:t>
      </w:r>
    </w:p>
    <w:p w:rsidR="00DD5EE1" w:rsidRDefault="00290B3B">
      <w:pPr>
        <w:ind w:left="284" w:hanging="284"/>
        <w:rPr>
          <w:rFonts w:ascii="Arial" w:eastAsia="Arial" w:hAnsi="Arial" w:cs="Arial"/>
          <w:color w:val="FF6600"/>
        </w:rPr>
      </w:pPr>
      <w:r>
        <w:rPr>
          <w:rFonts w:ascii="Arial" w:eastAsia="Arial" w:hAnsi="Arial" w:cs="Arial"/>
          <w:color w:val="FF6600"/>
        </w:rPr>
        <w:t>+ Follow the pupil’s emergency procedure closely. These instructions will have been given by the paediatrician/healthcare professional during the staff training session and/or the protocol written by the pupil’s doctor</w:t>
      </w:r>
    </w:p>
    <w:p w:rsidR="00DD5EE1" w:rsidRDefault="00290B3B">
      <w:pPr>
        <w:rPr>
          <w:rFonts w:ascii="Arial" w:eastAsia="Arial" w:hAnsi="Arial" w:cs="Arial"/>
          <w:color w:val="FF6600"/>
        </w:rPr>
      </w:pPr>
      <w:r>
        <w:rPr>
          <w:rFonts w:ascii="Arial" w:eastAsia="Arial" w:hAnsi="Arial" w:cs="Arial"/>
          <w:color w:val="FF6600"/>
        </w:rPr>
        <w:t>+ Try to ensure the pupil remains as still as possible</w:t>
      </w:r>
    </w:p>
    <w:p w:rsidR="00DD5EE1" w:rsidRDefault="00290B3B">
      <w:pPr>
        <w:rPr>
          <w:rFonts w:ascii="Arial" w:eastAsia="Arial" w:hAnsi="Arial" w:cs="Arial"/>
          <w:color w:val="FF6600"/>
        </w:rPr>
      </w:pPr>
      <w:r>
        <w:rPr>
          <w:rFonts w:ascii="Arial" w:eastAsia="Arial" w:hAnsi="Arial" w:cs="Arial"/>
          <w:color w:val="FF6600"/>
        </w:rPr>
        <w:t>+ Lie the pupil down UNLESS they have breathing difficulties. If they are feeling      dizzy, weak or appear pale and sweating their legs should be raised</w:t>
      </w:r>
    </w:p>
    <w:p w:rsidR="00DD5EE1" w:rsidRDefault="00290B3B">
      <w:pPr>
        <w:ind w:left="284" w:hanging="284"/>
        <w:rPr>
          <w:rFonts w:ascii="Arial" w:eastAsia="Arial" w:hAnsi="Arial" w:cs="Arial"/>
          <w:color w:val="FF6600"/>
        </w:rPr>
      </w:pPr>
      <w:r>
        <w:rPr>
          <w:rFonts w:ascii="Arial" w:eastAsia="Arial" w:hAnsi="Arial" w:cs="Arial"/>
          <w:color w:val="FF6600"/>
        </w:rPr>
        <w:t>+ If there are also signs of vomiting, lay the pupil on their side to avoid choking</w:t>
      </w:r>
    </w:p>
    <w:p w:rsidR="00DD5EE1" w:rsidRDefault="00290B3B">
      <w:pPr>
        <w:rPr>
          <w:rFonts w:ascii="Arial" w:eastAsia="Arial" w:hAnsi="Arial" w:cs="Arial"/>
          <w:color w:val="FF6600"/>
        </w:rPr>
      </w:pPr>
      <w:r>
        <w:rPr>
          <w:rFonts w:ascii="Arial" w:eastAsia="Arial" w:hAnsi="Arial" w:cs="Arial"/>
          <w:color w:val="FF6600"/>
        </w:rPr>
        <w:t>+ Administer appropriate medication in line with perceived symptoms</w:t>
      </w:r>
    </w:p>
    <w:p w:rsidR="00DD5EE1" w:rsidRDefault="00290B3B">
      <w:pPr>
        <w:ind w:left="426" w:hanging="426"/>
        <w:rPr>
          <w:rFonts w:ascii="Arial" w:eastAsia="Arial" w:hAnsi="Arial" w:cs="Arial"/>
          <w:color w:val="FF6600"/>
        </w:rPr>
      </w:pPr>
      <w:r>
        <w:rPr>
          <w:rFonts w:ascii="Arial" w:eastAsia="Arial" w:hAnsi="Arial" w:cs="Arial"/>
          <w:color w:val="FF6600"/>
        </w:rPr>
        <w:t xml:space="preserve">+ </w:t>
      </w:r>
      <w:r>
        <w:rPr>
          <w:rFonts w:ascii="Arial" w:eastAsia="Arial" w:hAnsi="Arial" w:cs="Arial"/>
          <w:b/>
          <w:color w:val="FF6600"/>
        </w:rPr>
        <w:t>If symptoms are potentially life-threatening</w:t>
      </w:r>
      <w:r>
        <w:rPr>
          <w:rFonts w:ascii="Arial" w:eastAsia="Arial" w:hAnsi="Arial" w:cs="Arial"/>
          <w:color w:val="FF6600"/>
        </w:rPr>
        <w:t>, give the pupil their adrenaline injector into the outer aspect of their thigh. Make sure the used injector is made safe before giving it to the ambulance crew. Either put it in a rigid container or follow the instructions given at the anaphylaxis training.</w:t>
      </w:r>
    </w:p>
    <w:p w:rsidR="00DD5EE1" w:rsidRDefault="00290B3B">
      <w:pPr>
        <w:ind w:left="426" w:hanging="426"/>
        <w:rPr>
          <w:rFonts w:ascii="Arial" w:eastAsia="Arial" w:hAnsi="Arial" w:cs="Arial"/>
          <w:color w:val="FF6600"/>
        </w:rPr>
      </w:pPr>
      <w:r>
        <w:rPr>
          <w:rFonts w:ascii="Arial" w:eastAsia="Arial" w:hAnsi="Arial" w:cs="Arial"/>
          <w:color w:val="FF6600"/>
        </w:rPr>
        <w:t xml:space="preserve">+ </w:t>
      </w:r>
      <w:r>
        <w:rPr>
          <w:rFonts w:ascii="Arial" w:eastAsia="Arial" w:hAnsi="Arial" w:cs="Arial"/>
          <w:b/>
          <w:color w:val="FF6600"/>
        </w:rPr>
        <w:t xml:space="preserve">Make a note of the time the adrenaline </w:t>
      </w:r>
      <w:r>
        <w:rPr>
          <w:rFonts w:ascii="Arial" w:eastAsia="Arial" w:hAnsi="Arial" w:cs="Arial"/>
          <w:color w:val="FF6600"/>
        </w:rPr>
        <w:t xml:space="preserve">is given in case a second dose is required and also to notify the ambulance crew. </w:t>
      </w:r>
    </w:p>
    <w:p w:rsidR="00DD5EE1" w:rsidRDefault="00DD5EE1">
      <w:pPr>
        <w:rPr>
          <w:rFonts w:ascii="Arial" w:eastAsia="Arial" w:hAnsi="Arial" w:cs="Arial"/>
          <w:color w:val="FF6600"/>
        </w:rPr>
      </w:pPr>
    </w:p>
    <w:p w:rsidR="00DD5EE1" w:rsidRDefault="00290B3B">
      <w:pPr>
        <w:rPr>
          <w:rFonts w:ascii="Arial" w:eastAsia="Arial" w:hAnsi="Arial" w:cs="Arial"/>
          <w:color w:val="FF6600"/>
        </w:rPr>
      </w:pPr>
      <w:r>
        <w:rPr>
          <w:rFonts w:ascii="Arial" w:eastAsia="Arial" w:hAnsi="Arial" w:cs="Arial"/>
          <w:b/>
          <w:color w:val="FF6600"/>
        </w:rPr>
        <w:t xml:space="preserve">999 and say ANAPHYLAXIS (anna-fill-axis) </w:t>
      </w:r>
    </w:p>
    <w:p w:rsidR="00DD5EE1" w:rsidRDefault="00290B3B">
      <w:pPr>
        <w:rPr>
          <w:rFonts w:ascii="Arial" w:eastAsia="Arial" w:hAnsi="Arial" w:cs="Arial"/>
          <w:color w:val="FF6600"/>
        </w:rPr>
      </w:pPr>
      <w:r>
        <w:rPr>
          <w:rFonts w:ascii="Arial" w:eastAsia="Arial" w:hAnsi="Arial" w:cs="Arial"/>
          <w:color w:val="FF6600"/>
        </w:rPr>
        <w:t xml:space="preserve">If you consider that the pupil’s symptoms are cause for concern, </w:t>
      </w:r>
      <w:r>
        <w:rPr>
          <w:rFonts w:ascii="Arial" w:eastAsia="Arial" w:hAnsi="Arial" w:cs="Arial"/>
          <w:b/>
          <w:color w:val="FF6600"/>
        </w:rPr>
        <w:t>call for an ambulance</w:t>
      </w:r>
    </w:p>
    <w:p w:rsidR="00DD5EE1" w:rsidRDefault="00DD5EE1">
      <w:pPr>
        <w:rPr>
          <w:rFonts w:ascii="Arial" w:eastAsia="Arial" w:hAnsi="Arial" w:cs="Arial"/>
          <w:color w:val="FF6600"/>
        </w:rPr>
      </w:pPr>
    </w:p>
    <w:p w:rsidR="00DD5EE1" w:rsidRDefault="00290B3B">
      <w:pPr>
        <w:rPr>
          <w:rFonts w:ascii="Arial" w:eastAsia="Arial" w:hAnsi="Arial" w:cs="Arial"/>
          <w:color w:val="FF6600"/>
        </w:rPr>
      </w:pPr>
      <w:r>
        <w:rPr>
          <w:rFonts w:ascii="Arial" w:eastAsia="Arial" w:hAnsi="Arial" w:cs="Arial"/>
          <w:b/>
          <w:color w:val="FF6600"/>
        </w:rPr>
        <w:t>State:</w:t>
      </w:r>
    </w:p>
    <w:p w:rsidR="00DD5EE1" w:rsidRDefault="00290B3B">
      <w:pPr>
        <w:rPr>
          <w:rFonts w:ascii="Arial" w:eastAsia="Arial" w:hAnsi="Arial" w:cs="Arial"/>
          <w:color w:val="FF6600"/>
        </w:rPr>
      </w:pPr>
      <w:r>
        <w:rPr>
          <w:rFonts w:ascii="Arial" w:eastAsia="Arial" w:hAnsi="Arial" w:cs="Arial"/>
          <w:color w:val="FF6600"/>
        </w:rPr>
        <w:t>+ The name and age of the pupil</w:t>
      </w:r>
    </w:p>
    <w:p w:rsidR="00DD5EE1" w:rsidRDefault="00290B3B">
      <w:pPr>
        <w:rPr>
          <w:rFonts w:ascii="Arial" w:eastAsia="Arial" w:hAnsi="Arial" w:cs="Arial"/>
          <w:color w:val="FF6600"/>
        </w:rPr>
      </w:pPr>
      <w:r>
        <w:rPr>
          <w:rFonts w:ascii="Arial" w:eastAsia="Arial" w:hAnsi="Arial" w:cs="Arial"/>
          <w:color w:val="FF6600"/>
        </w:rPr>
        <w:t>+ That you believe them to be suffering from anaphylaxis</w:t>
      </w:r>
    </w:p>
    <w:p w:rsidR="00DD5EE1" w:rsidRDefault="00290B3B">
      <w:pPr>
        <w:rPr>
          <w:rFonts w:ascii="Arial" w:eastAsia="Arial" w:hAnsi="Arial" w:cs="Arial"/>
          <w:color w:val="FF6600"/>
        </w:rPr>
      </w:pPr>
      <w:r>
        <w:rPr>
          <w:rFonts w:ascii="Arial" w:eastAsia="Arial" w:hAnsi="Arial" w:cs="Arial"/>
          <w:color w:val="FF6600"/>
        </w:rPr>
        <w:t>+ The cause or trigger (if known)</w:t>
      </w:r>
    </w:p>
    <w:p w:rsidR="00DD5EE1" w:rsidRDefault="00290B3B">
      <w:pPr>
        <w:rPr>
          <w:rFonts w:ascii="Arial" w:eastAsia="Arial" w:hAnsi="Arial" w:cs="Arial"/>
          <w:color w:val="FF6600"/>
        </w:rPr>
      </w:pPr>
      <w:r>
        <w:rPr>
          <w:rFonts w:ascii="Arial" w:eastAsia="Arial" w:hAnsi="Arial" w:cs="Arial"/>
          <w:color w:val="FF6600"/>
        </w:rPr>
        <w:t xml:space="preserve">+ The name, address and telephone number of the school/ early years setting </w:t>
      </w:r>
    </w:p>
    <w:p w:rsidR="00DD5EE1" w:rsidRDefault="00290B3B">
      <w:pPr>
        <w:rPr>
          <w:rFonts w:ascii="Arial" w:eastAsia="Arial" w:hAnsi="Arial" w:cs="Arial"/>
          <w:color w:val="FF6600"/>
        </w:rPr>
      </w:pPr>
      <w:r>
        <w:rPr>
          <w:rFonts w:ascii="Arial" w:eastAsia="Arial" w:hAnsi="Arial" w:cs="Arial"/>
          <w:color w:val="FF6600"/>
        </w:rPr>
        <w:t xml:space="preserve">+ Give precise and clear directions to the emergency operator </w:t>
      </w:r>
    </w:p>
    <w:p w:rsidR="00DD5EE1" w:rsidRDefault="00290B3B">
      <w:pPr>
        <w:rPr>
          <w:rFonts w:ascii="Arial" w:eastAsia="Arial" w:hAnsi="Arial" w:cs="Arial"/>
          <w:color w:val="FF6600"/>
        </w:rPr>
      </w:pPr>
      <w:r>
        <w:rPr>
          <w:rFonts w:ascii="Arial" w:eastAsia="Arial" w:hAnsi="Arial" w:cs="Arial"/>
          <w:b/>
          <w:color w:val="FF6600"/>
        </w:rPr>
        <w:lastRenderedPageBreak/>
        <w:t>+ Call the pupil’s parents/carers.</w:t>
      </w:r>
    </w:p>
    <w:p w:rsidR="00DD5EE1" w:rsidRDefault="00DD5EE1">
      <w:pPr>
        <w:rPr>
          <w:rFonts w:ascii="Arial" w:eastAsia="Arial" w:hAnsi="Arial" w:cs="Arial"/>
          <w:color w:val="FF6600"/>
        </w:rPr>
      </w:pPr>
    </w:p>
    <w:p w:rsidR="00DD5EE1" w:rsidRDefault="00290B3B">
      <w:pPr>
        <w:rPr>
          <w:rFonts w:ascii="Arial" w:eastAsia="Arial" w:hAnsi="Arial" w:cs="Arial"/>
          <w:color w:val="FF6600"/>
        </w:rPr>
      </w:pPr>
      <w:r>
        <w:rPr>
          <w:rFonts w:ascii="Arial" w:eastAsia="Arial" w:hAnsi="Arial" w:cs="Arial"/>
          <w:b/>
          <w:color w:val="FF6600"/>
        </w:rPr>
        <w:t>While awaiting medical assistance the designated trained staff should:</w:t>
      </w:r>
    </w:p>
    <w:p w:rsidR="00DD5EE1" w:rsidRDefault="00290B3B">
      <w:pPr>
        <w:rPr>
          <w:rFonts w:ascii="Arial" w:eastAsia="Arial" w:hAnsi="Arial" w:cs="Arial"/>
          <w:color w:val="FF6600"/>
        </w:rPr>
      </w:pPr>
      <w:r>
        <w:rPr>
          <w:rFonts w:ascii="Arial" w:eastAsia="Arial" w:hAnsi="Arial" w:cs="Arial"/>
          <w:color w:val="FF6600"/>
        </w:rPr>
        <w:t>+ Continue to assess the pupil’s condition</w:t>
      </w:r>
    </w:p>
    <w:p w:rsidR="00DD5EE1" w:rsidRDefault="00290B3B">
      <w:pPr>
        <w:rPr>
          <w:rFonts w:ascii="Arial" w:eastAsia="Arial" w:hAnsi="Arial" w:cs="Arial"/>
          <w:color w:val="FF6600"/>
        </w:rPr>
      </w:pPr>
      <w:r>
        <w:rPr>
          <w:rFonts w:ascii="Arial" w:eastAsia="Arial" w:hAnsi="Arial" w:cs="Arial"/>
          <w:color w:val="FF6600"/>
        </w:rPr>
        <w:t>+ Position the pupil in the most suitable position according to their symptoms.</w:t>
      </w:r>
    </w:p>
    <w:p w:rsidR="00DD5EE1" w:rsidRDefault="00290B3B">
      <w:pPr>
        <w:rPr>
          <w:rFonts w:ascii="Arial" w:eastAsia="Arial" w:hAnsi="Arial" w:cs="Arial"/>
          <w:color w:val="FF6600"/>
        </w:rPr>
      </w:pPr>
      <w:r>
        <w:rPr>
          <w:rFonts w:ascii="Arial" w:eastAsia="Arial" w:hAnsi="Arial" w:cs="Arial"/>
          <w:color w:val="FF6600"/>
        </w:rPr>
        <w:t>+ If the person’s condition deteriorates after making the initial 999 call, a second call to the emergency services should be made to ensure an ambulance has been dispatched.</w:t>
      </w:r>
    </w:p>
    <w:p w:rsidR="00DD5EE1" w:rsidRDefault="00290B3B">
      <w:pPr>
        <w:rPr>
          <w:rFonts w:ascii="Arial" w:eastAsia="Arial" w:hAnsi="Arial" w:cs="Arial"/>
          <w:color w:val="FF6600"/>
        </w:rPr>
      </w:pPr>
      <w:r>
        <w:rPr>
          <w:rFonts w:ascii="Arial" w:eastAsia="Arial" w:hAnsi="Arial" w:cs="Arial"/>
          <w:color w:val="FF6600"/>
        </w:rPr>
        <w:t xml:space="preserve">+ If adrenaline has been given and there has been no improvement after 5 minutes, a second dose can be given </w:t>
      </w:r>
      <w:r>
        <w:rPr>
          <w:rFonts w:ascii="Arial" w:eastAsia="Arial" w:hAnsi="Arial" w:cs="Arial"/>
          <w:b/>
          <w:color w:val="FF6600"/>
        </w:rPr>
        <w:t>if they have been prescribed a second dose</w:t>
      </w:r>
      <w:r>
        <w:rPr>
          <w:rFonts w:ascii="Arial" w:eastAsia="Arial" w:hAnsi="Arial" w:cs="Arial"/>
          <w:color w:val="FF6600"/>
        </w:rPr>
        <w:t xml:space="preserve">.  </w:t>
      </w:r>
    </w:p>
    <w:p w:rsidR="00DD5EE1" w:rsidRDefault="00DD5EE1">
      <w:pPr>
        <w:rPr>
          <w:rFonts w:ascii="Arial" w:eastAsia="Arial" w:hAnsi="Arial" w:cs="Arial"/>
          <w:color w:val="FF6600"/>
        </w:rPr>
      </w:pPr>
    </w:p>
    <w:p w:rsidR="00DD5EE1" w:rsidRDefault="00290B3B">
      <w:pPr>
        <w:rPr>
          <w:rFonts w:ascii="Arial" w:eastAsia="Arial" w:hAnsi="Arial" w:cs="Arial"/>
          <w:color w:val="FF6600"/>
        </w:rPr>
      </w:pPr>
      <w:r>
        <w:rPr>
          <w:rFonts w:ascii="Arial" w:eastAsia="Arial" w:hAnsi="Arial" w:cs="Arial"/>
          <w:b/>
          <w:color w:val="FF6600"/>
        </w:rPr>
        <w:t>Do</w:t>
      </w:r>
    </w:p>
    <w:p w:rsidR="00DD5EE1" w:rsidRDefault="00290B3B">
      <w:pPr>
        <w:ind w:left="426" w:hanging="426"/>
        <w:rPr>
          <w:rFonts w:ascii="Arial" w:eastAsia="Arial" w:hAnsi="Arial" w:cs="Arial"/>
          <w:color w:val="FF6600"/>
        </w:rPr>
      </w:pPr>
      <w:r>
        <w:rPr>
          <w:rFonts w:ascii="Arial" w:eastAsia="Arial" w:hAnsi="Arial" w:cs="Arial"/>
          <w:color w:val="FF6600"/>
        </w:rPr>
        <w:t xml:space="preserve">+ </w:t>
      </w:r>
      <w:r>
        <w:rPr>
          <w:rFonts w:ascii="Arial" w:eastAsia="Arial" w:hAnsi="Arial" w:cs="Arial"/>
          <w:b/>
          <w:color w:val="FF6600"/>
        </w:rPr>
        <w:t xml:space="preserve">On the arrival of the paramedics or ambulance crew </w:t>
      </w:r>
      <w:r>
        <w:rPr>
          <w:rFonts w:ascii="Arial" w:eastAsia="Arial" w:hAnsi="Arial" w:cs="Arial"/>
          <w:color w:val="FF6600"/>
        </w:rPr>
        <w:t>the staff member in charge should inform them of the time and type of medicines given. All used adrenaline injectors must be handed to the ambulance crew.</w:t>
      </w:r>
    </w:p>
    <w:p w:rsidR="00DD5EE1" w:rsidRDefault="00290B3B">
      <w:pPr>
        <w:ind w:left="426" w:hanging="426"/>
        <w:rPr>
          <w:rFonts w:ascii="Arial" w:eastAsia="Arial" w:hAnsi="Arial" w:cs="Arial"/>
          <w:color w:val="FF6600"/>
        </w:rPr>
      </w:pPr>
      <w:r>
        <w:rPr>
          <w:rFonts w:ascii="Arial" w:eastAsia="Arial" w:hAnsi="Arial" w:cs="Arial"/>
          <w:b/>
          <w:color w:val="FF6600"/>
        </w:rPr>
        <w:t xml:space="preserve">+ If the child has been prescribed an EpiPen, in cases of doubt it is better to give the adrenalin injection then to hold back. </w:t>
      </w:r>
    </w:p>
    <w:p w:rsidR="00DD5EE1" w:rsidRDefault="00DD5EE1">
      <w:pPr>
        <w:rPr>
          <w:rFonts w:ascii="Arial" w:eastAsia="Arial" w:hAnsi="Arial" w:cs="Arial"/>
          <w:color w:val="FF6600"/>
        </w:rPr>
      </w:pPr>
    </w:p>
    <w:p w:rsidR="00DD5EE1" w:rsidRDefault="00290B3B">
      <w:pPr>
        <w:rPr>
          <w:rFonts w:ascii="Arial" w:eastAsia="Arial" w:hAnsi="Arial" w:cs="Arial"/>
          <w:color w:val="FF6600"/>
        </w:rPr>
      </w:pPr>
      <w:r>
        <w:rPr>
          <w:rFonts w:ascii="Arial" w:eastAsia="Arial" w:hAnsi="Arial" w:cs="Arial"/>
          <w:b/>
          <w:color w:val="FF6600"/>
        </w:rPr>
        <w:t>After the emergency</w:t>
      </w:r>
    </w:p>
    <w:p w:rsidR="00DD5EE1" w:rsidRDefault="00290B3B">
      <w:pPr>
        <w:rPr>
          <w:rFonts w:ascii="Arial" w:eastAsia="Arial" w:hAnsi="Arial" w:cs="Arial"/>
          <w:color w:val="FF6600"/>
        </w:rPr>
      </w:pPr>
      <w:r>
        <w:rPr>
          <w:rFonts w:ascii="Arial" w:eastAsia="Arial" w:hAnsi="Arial" w:cs="Arial"/>
          <w:color w:val="FF6600"/>
        </w:rPr>
        <w:t>+ After the incident carry out a debriefing session with all members of staff involved.</w:t>
      </w:r>
    </w:p>
    <w:p w:rsidR="00DD5EE1" w:rsidRDefault="00290B3B">
      <w:pPr>
        <w:rPr>
          <w:rFonts w:ascii="Arial" w:eastAsia="Arial" w:hAnsi="Arial" w:cs="Arial"/>
          <w:color w:val="FF6600"/>
        </w:rPr>
      </w:pPr>
      <w:r>
        <w:rPr>
          <w:rFonts w:ascii="Arial" w:eastAsia="Arial" w:hAnsi="Arial" w:cs="Arial"/>
          <w:color w:val="FF6600"/>
        </w:rPr>
        <w:t>+ Parents/carers are responsible for replacing any used medication.</w:t>
      </w:r>
    </w:p>
    <w:p w:rsidR="00DD5EE1" w:rsidRDefault="00DD5EE1">
      <w:pPr>
        <w:rPr>
          <w:rFonts w:ascii="Arial" w:eastAsia="Arial" w:hAnsi="Arial" w:cs="Arial"/>
          <w:color w:val="FF9900"/>
        </w:rPr>
      </w:pPr>
    </w:p>
    <w:p w:rsidR="00DD5EE1" w:rsidRDefault="00290B3B">
      <w:pPr>
        <w:rPr>
          <w:rFonts w:ascii="Arial" w:eastAsia="Arial" w:hAnsi="Arial" w:cs="Arial"/>
          <w:color w:val="FF6600"/>
        </w:rPr>
      </w:pPr>
      <w:r>
        <w:rPr>
          <w:rFonts w:ascii="Arial" w:eastAsia="Arial" w:hAnsi="Arial" w:cs="Arial"/>
          <w:b/>
          <w:color w:val="FF6600"/>
        </w:rPr>
        <w:t>Do not cancel an ambulance once called, even if the pupil’s condition appears to have improved.</w:t>
      </w: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widowControl w:val="0"/>
        <w:rPr>
          <w:rFonts w:ascii="Arial" w:eastAsia="Arial" w:hAnsi="Arial" w:cs="Arial"/>
        </w:rPr>
      </w:pPr>
    </w:p>
    <w:p w:rsidR="00DD5EE1" w:rsidRDefault="00DD5EE1">
      <w:pPr>
        <w:widowControl w:val="0"/>
        <w:rPr>
          <w:rFonts w:ascii="Arial" w:eastAsia="Arial" w:hAnsi="Arial" w:cs="Arial"/>
        </w:rPr>
      </w:pPr>
      <w:bookmarkStart w:id="128" w:name="_42ddq1a" w:colFirst="0" w:colLast="0"/>
      <w:bookmarkEnd w:id="128"/>
    </w:p>
    <w:p w:rsidR="00DD5EE1" w:rsidRDefault="00290B3B">
      <w:pPr>
        <w:keepNext/>
        <w:widowControl w:val="0"/>
        <w:rPr>
          <w:rFonts w:ascii="Arial" w:eastAsia="Arial" w:hAnsi="Arial" w:cs="Arial"/>
          <w:color w:val="DF0C82"/>
        </w:rPr>
      </w:pPr>
      <w:r>
        <w:rPr>
          <w:rFonts w:ascii="Arial" w:eastAsia="Arial" w:hAnsi="Arial" w:cs="Arial"/>
          <w:b/>
          <w:color w:val="DF0C82"/>
        </w:rPr>
        <w:lastRenderedPageBreak/>
        <w:t>Diabetes Emergency Procedures</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b/>
          <w:color w:val="DF0C82"/>
        </w:rPr>
        <w:t>Hyperglycaemia</w:t>
      </w:r>
    </w:p>
    <w:p w:rsidR="00DD5EE1" w:rsidRDefault="00290B3B">
      <w:pPr>
        <w:rPr>
          <w:rFonts w:ascii="Arial" w:eastAsia="Arial" w:hAnsi="Arial" w:cs="Arial"/>
          <w:color w:val="DF0C82"/>
        </w:rPr>
      </w:pPr>
      <w:r>
        <w:rPr>
          <w:rFonts w:ascii="Arial" w:eastAsia="Arial" w:hAnsi="Arial" w:cs="Arial"/>
          <w:color w:val="DF0C82"/>
        </w:rPr>
        <w:t>If a pupil’s blood glucose level is high (over 10mmol/l) and stays high.</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b/>
          <w:color w:val="DF0C82"/>
        </w:rPr>
        <w:t>Common symptoms:</w:t>
      </w:r>
    </w:p>
    <w:p w:rsidR="00DD5EE1" w:rsidRDefault="00290B3B">
      <w:pPr>
        <w:rPr>
          <w:rFonts w:ascii="Arial" w:eastAsia="Arial" w:hAnsi="Arial" w:cs="Arial"/>
          <w:color w:val="DF0C82"/>
        </w:rPr>
      </w:pPr>
      <w:r>
        <w:rPr>
          <w:rFonts w:ascii="Arial" w:eastAsia="Arial" w:hAnsi="Arial" w:cs="Arial"/>
          <w:color w:val="DF0C82"/>
        </w:rPr>
        <w:t>+ thirst</w:t>
      </w:r>
    </w:p>
    <w:p w:rsidR="00DD5EE1" w:rsidRDefault="00290B3B">
      <w:pPr>
        <w:rPr>
          <w:rFonts w:ascii="Arial" w:eastAsia="Arial" w:hAnsi="Arial" w:cs="Arial"/>
          <w:color w:val="DF0C82"/>
        </w:rPr>
      </w:pPr>
      <w:r>
        <w:rPr>
          <w:rFonts w:ascii="Arial" w:eastAsia="Arial" w:hAnsi="Arial" w:cs="Arial"/>
          <w:color w:val="DF0C82"/>
        </w:rPr>
        <w:t>+ frequent urination</w:t>
      </w:r>
    </w:p>
    <w:p w:rsidR="00DD5EE1" w:rsidRDefault="00290B3B">
      <w:pPr>
        <w:rPr>
          <w:rFonts w:ascii="Arial" w:eastAsia="Arial" w:hAnsi="Arial" w:cs="Arial"/>
          <w:color w:val="DF0C82"/>
        </w:rPr>
      </w:pPr>
      <w:r>
        <w:rPr>
          <w:rFonts w:ascii="Arial" w:eastAsia="Arial" w:hAnsi="Arial" w:cs="Arial"/>
          <w:color w:val="DF0C82"/>
        </w:rPr>
        <w:t>+ tiredness</w:t>
      </w:r>
    </w:p>
    <w:p w:rsidR="00DD5EE1" w:rsidRDefault="00290B3B">
      <w:pPr>
        <w:rPr>
          <w:rFonts w:ascii="Arial" w:eastAsia="Arial" w:hAnsi="Arial" w:cs="Arial"/>
          <w:color w:val="DF0C82"/>
        </w:rPr>
      </w:pPr>
      <w:r>
        <w:rPr>
          <w:rFonts w:ascii="Arial" w:eastAsia="Arial" w:hAnsi="Arial" w:cs="Arial"/>
          <w:color w:val="DF0C82"/>
        </w:rPr>
        <w:t>+ dry skin</w:t>
      </w:r>
    </w:p>
    <w:p w:rsidR="00DD5EE1" w:rsidRDefault="00290B3B">
      <w:pPr>
        <w:rPr>
          <w:rFonts w:ascii="Arial" w:eastAsia="Arial" w:hAnsi="Arial" w:cs="Arial"/>
          <w:color w:val="DF0C82"/>
        </w:rPr>
      </w:pPr>
      <w:r>
        <w:rPr>
          <w:rFonts w:ascii="Arial" w:eastAsia="Arial" w:hAnsi="Arial" w:cs="Arial"/>
          <w:color w:val="DF0C82"/>
        </w:rPr>
        <w:t>+ nausea</w:t>
      </w:r>
    </w:p>
    <w:p w:rsidR="00DD5EE1" w:rsidRDefault="00290B3B">
      <w:pPr>
        <w:rPr>
          <w:rFonts w:ascii="Arial" w:eastAsia="Arial" w:hAnsi="Arial" w:cs="Arial"/>
          <w:color w:val="DF0C82"/>
        </w:rPr>
      </w:pPr>
      <w:r>
        <w:rPr>
          <w:rFonts w:ascii="Arial" w:eastAsia="Arial" w:hAnsi="Arial" w:cs="Arial"/>
          <w:color w:val="DF0C82"/>
        </w:rPr>
        <w:t>+ blurred vision.</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color w:val="DF0C82"/>
        </w:rPr>
        <w:t>Do . . .</w:t>
      </w:r>
    </w:p>
    <w:p w:rsidR="00DD5EE1" w:rsidRDefault="00290B3B">
      <w:pPr>
        <w:rPr>
          <w:rFonts w:ascii="Arial" w:eastAsia="Arial" w:hAnsi="Arial" w:cs="Arial"/>
          <w:color w:val="DF0C82"/>
        </w:rPr>
      </w:pPr>
      <w:r>
        <w:rPr>
          <w:rFonts w:ascii="Arial" w:eastAsia="Arial" w:hAnsi="Arial" w:cs="Arial"/>
          <w:color w:val="DF0C82"/>
        </w:rPr>
        <w:t>Call the pupil’s parents/carers who may request that extra insulin be given.</w:t>
      </w:r>
    </w:p>
    <w:p w:rsidR="00DD5EE1" w:rsidRDefault="00290B3B">
      <w:pPr>
        <w:rPr>
          <w:rFonts w:ascii="Arial" w:eastAsia="Arial" w:hAnsi="Arial" w:cs="Arial"/>
          <w:color w:val="DF0C82"/>
        </w:rPr>
      </w:pPr>
      <w:r>
        <w:rPr>
          <w:rFonts w:ascii="Arial" w:eastAsia="Arial" w:hAnsi="Arial" w:cs="Arial"/>
          <w:color w:val="DF0C82"/>
        </w:rPr>
        <w:t>The pupil may feel confident to give extra insulin.</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b/>
          <w:color w:val="DF0C82"/>
        </w:rPr>
        <w:t>999</w:t>
      </w:r>
    </w:p>
    <w:p w:rsidR="00DD5EE1" w:rsidRDefault="00290B3B">
      <w:pPr>
        <w:rPr>
          <w:rFonts w:ascii="Arial" w:eastAsia="Arial" w:hAnsi="Arial" w:cs="Arial"/>
          <w:color w:val="DF0C82"/>
        </w:rPr>
      </w:pPr>
      <w:r>
        <w:rPr>
          <w:rFonts w:ascii="Arial" w:eastAsia="Arial" w:hAnsi="Arial" w:cs="Arial"/>
          <w:b/>
          <w:color w:val="DF0C82"/>
        </w:rPr>
        <w:t>If the following symptoms are present, then call the emergency services:</w:t>
      </w:r>
    </w:p>
    <w:p w:rsidR="00DD5EE1" w:rsidRDefault="00290B3B">
      <w:pPr>
        <w:rPr>
          <w:rFonts w:ascii="Arial" w:eastAsia="Arial" w:hAnsi="Arial" w:cs="Arial"/>
          <w:color w:val="DF0C82"/>
        </w:rPr>
      </w:pPr>
      <w:r>
        <w:rPr>
          <w:rFonts w:ascii="Arial" w:eastAsia="Arial" w:hAnsi="Arial" w:cs="Arial"/>
          <w:color w:val="DF0C82"/>
        </w:rPr>
        <w:t>+ deep and rapid breathing (over-breathing)</w:t>
      </w:r>
    </w:p>
    <w:p w:rsidR="00DD5EE1" w:rsidRDefault="00290B3B">
      <w:pPr>
        <w:rPr>
          <w:rFonts w:ascii="Arial" w:eastAsia="Arial" w:hAnsi="Arial" w:cs="Arial"/>
          <w:color w:val="DF0C82"/>
        </w:rPr>
      </w:pPr>
      <w:r>
        <w:rPr>
          <w:rFonts w:ascii="Arial" w:eastAsia="Arial" w:hAnsi="Arial" w:cs="Arial"/>
          <w:color w:val="DF0C82"/>
        </w:rPr>
        <w:t>+ vomiting</w:t>
      </w:r>
    </w:p>
    <w:p w:rsidR="00DD5EE1" w:rsidRDefault="00290B3B">
      <w:pPr>
        <w:rPr>
          <w:rFonts w:ascii="Arial" w:eastAsia="Arial" w:hAnsi="Arial" w:cs="Arial"/>
          <w:color w:val="DF0C82"/>
        </w:rPr>
      </w:pPr>
      <w:r>
        <w:rPr>
          <w:rFonts w:ascii="Arial" w:eastAsia="Arial" w:hAnsi="Arial" w:cs="Arial"/>
          <w:color w:val="DF0C82"/>
        </w:rPr>
        <w:t>+ breath smelling of nail polish remover</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b/>
          <w:color w:val="DF0C82"/>
        </w:rPr>
        <w:t>Hypoglycaemia</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b/>
          <w:color w:val="DF0C82"/>
        </w:rPr>
        <w:t>What causes a hypo?</w:t>
      </w:r>
    </w:p>
    <w:p w:rsidR="00DD5EE1" w:rsidRDefault="00290B3B">
      <w:pPr>
        <w:rPr>
          <w:rFonts w:ascii="Arial" w:eastAsia="Arial" w:hAnsi="Arial" w:cs="Arial"/>
          <w:color w:val="DF0C82"/>
        </w:rPr>
      </w:pPr>
      <w:r>
        <w:rPr>
          <w:rFonts w:ascii="Arial" w:eastAsia="Arial" w:hAnsi="Arial" w:cs="Arial"/>
          <w:color w:val="DF0C82"/>
        </w:rPr>
        <w:t>+ too much insulin</w:t>
      </w:r>
    </w:p>
    <w:p w:rsidR="00DD5EE1" w:rsidRDefault="00290B3B">
      <w:pPr>
        <w:rPr>
          <w:rFonts w:ascii="Arial" w:eastAsia="Arial" w:hAnsi="Arial" w:cs="Arial"/>
          <w:color w:val="DF0C82"/>
        </w:rPr>
      </w:pPr>
      <w:r>
        <w:rPr>
          <w:rFonts w:ascii="Arial" w:eastAsia="Arial" w:hAnsi="Arial" w:cs="Arial"/>
          <w:color w:val="DF0C82"/>
        </w:rPr>
        <w:t>+ a delayed or missed meal or snack</w:t>
      </w:r>
    </w:p>
    <w:p w:rsidR="00DD5EE1" w:rsidRDefault="00290B3B">
      <w:pPr>
        <w:rPr>
          <w:rFonts w:ascii="Arial" w:eastAsia="Arial" w:hAnsi="Arial" w:cs="Arial"/>
          <w:color w:val="DF0C82"/>
        </w:rPr>
      </w:pPr>
      <w:r>
        <w:rPr>
          <w:rFonts w:ascii="Arial" w:eastAsia="Arial" w:hAnsi="Arial" w:cs="Arial"/>
          <w:color w:val="DF0C82"/>
        </w:rPr>
        <w:t>+ not enough food, especially carbohydrate</w:t>
      </w:r>
    </w:p>
    <w:p w:rsidR="00DD5EE1" w:rsidRDefault="00290B3B">
      <w:pPr>
        <w:rPr>
          <w:rFonts w:ascii="Arial" w:eastAsia="Arial" w:hAnsi="Arial" w:cs="Arial"/>
          <w:color w:val="DF0C82"/>
        </w:rPr>
      </w:pPr>
      <w:r>
        <w:rPr>
          <w:rFonts w:ascii="Arial" w:eastAsia="Arial" w:hAnsi="Arial" w:cs="Arial"/>
          <w:color w:val="DF0C82"/>
        </w:rPr>
        <w:t>+ unplanned or strenuous exercise</w:t>
      </w:r>
    </w:p>
    <w:p w:rsidR="00DD5EE1" w:rsidRDefault="00290B3B">
      <w:pPr>
        <w:rPr>
          <w:rFonts w:ascii="Arial" w:eastAsia="Arial" w:hAnsi="Arial" w:cs="Arial"/>
          <w:color w:val="DF0C82"/>
        </w:rPr>
      </w:pPr>
      <w:r>
        <w:rPr>
          <w:rFonts w:ascii="Arial" w:eastAsia="Arial" w:hAnsi="Arial" w:cs="Arial"/>
          <w:color w:val="DF0C82"/>
        </w:rPr>
        <w:t>+ drinking large quantities of alcohol or alcohol without food</w:t>
      </w:r>
    </w:p>
    <w:p w:rsidR="00DD5EE1" w:rsidRDefault="00290B3B">
      <w:pPr>
        <w:rPr>
          <w:rFonts w:ascii="Arial" w:eastAsia="Arial" w:hAnsi="Arial" w:cs="Arial"/>
          <w:color w:val="DF0C82"/>
        </w:rPr>
      </w:pPr>
      <w:r>
        <w:rPr>
          <w:rFonts w:ascii="Arial" w:eastAsia="Arial" w:hAnsi="Arial" w:cs="Arial"/>
          <w:color w:val="DF0C82"/>
        </w:rPr>
        <w:t xml:space="preserve">+ no obvious cause. </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noProof/>
        </w:rPr>
        <mc:AlternateContent>
          <mc:Choice Requires="wps">
            <w:drawing>
              <wp:anchor distT="0" distB="0" distL="114300" distR="114300" simplePos="0" relativeHeight="251676672" behindDoc="0" locked="0" layoutInCell="1" hidden="0" allowOverlap="1">
                <wp:simplePos x="0" y="0"/>
                <wp:positionH relativeFrom="column">
                  <wp:posOffset>1</wp:posOffset>
                </wp:positionH>
                <wp:positionV relativeFrom="paragraph">
                  <wp:posOffset>63500</wp:posOffset>
                </wp:positionV>
                <wp:extent cx="2066925" cy="1381125"/>
                <wp:effectExtent l="0" t="0" r="0" b="0"/>
                <wp:wrapNone/>
                <wp:docPr id="1" name=""/>
                <wp:cNvGraphicFramePr/>
                <a:graphic xmlns:a="http://schemas.openxmlformats.org/drawingml/2006/main">
                  <a:graphicData uri="http://schemas.microsoft.com/office/word/2010/wordprocessingShape">
                    <wps:wsp>
                      <wps:cNvSpPr/>
                      <wps:spPr>
                        <a:xfrm>
                          <a:off x="4317300" y="3094200"/>
                          <a:ext cx="2057400" cy="1371600"/>
                        </a:xfrm>
                        <a:prstGeom prst="rect">
                          <a:avLst/>
                        </a:prstGeom>
                        <a:noFill/>
                        <a:ln>
                          <a:noFill/>
                        </a:ln>
                      </wps:spPr>
                      <wps:txbx>
                        <w:txbxContent>
                          <w:p w:rsidR="00DD5EE1" w:rsidRDefault="00290B3B">
                            <w:pPr>
                              <w:jc w:val="both"/>
                              <w:textDirection w:val="btLr"/>
                            </w:pPr>
                            <w:r>
                              <w:rPr>
                                <w:rFonts w:ascii="Arial" w:eastAsia="Arial" w:hAnsi="Arial" w:cs="Arial"/>
                                <w:b/>
                                <w:color w:val="DF0C82"/>
                              </w:rPr>
                              <w:t>Watch out for:</w:t>
                            </w:r>
                          </w:p>
                          <w:p w:rsidR="00DD5EE1" w:rsidRDefault="00290B3B">
                            <w:pPr>
                              <w:textDirection w:val="btLr"/>
                            </w:pPr>
                            <w:r>
                              <w:rPr>
                                <w:rFonts w:ascii="Arial" w:eastAsia="Arial" w:hAnsi="Arial" w:cs="Arial"/>
                                <w:color w:val="DF0C82"/>
                              </w:rPr>
                              <w:t>+ hunger</w:t>
                            </w:r>
                          </w:p>
                          <w:p w:rsidR="00DD5EE1" w:rsidRDefault="00290B3B">
                            <w:pPr>
                              <w:textDirection w:val="btLr"/>
                            </w:pPr>
                            <w:r>
                              <w:rPr>
                                <w:rFonts w:ascii="Arial" w:eastAsia="Arial" w:hAnsi="Arial" w:cs="Arial"/>
                                <w:color w:val="DF0C82"/>
                              </w:rPr>
                              <w:t>+ trembling or shakiness</w:t>
                            </w:r>
                          </w:p>
                          <w:p w:rsidR="00DD5EE1" w:rsidRDefault="00290B3B">
                            <w:pPr>
                              <w:textDirection w:val="btLr"/>
                            </w:pPr>
                            <w:r>
                              <w:rPr>
                                <w:rFonts w:ascii="Arial" w:eastAsia="Arial" w:hAnsi="Arial" w:cs="Arial"/>
                                <w:color w:val="DF0C82"/>
                              </w:rPr>
                              <w:t>+ sweating</w:t>
                            </w:r>
                          </w:p>
                          <w:p w:rsidR="00DD5EE1" w:rsidRDefault="00290B3B">
                            <w:pPr>
                              <w:textDirection w:val="btLr"/>
                            </w:pPr>
                            <w:r>
                              <w:rPr>
                                <w:rFonts w:ascii="Arial" w:eastAsia="Arial" w:hAnsi="Arial" w:cs="Arial"/>
                                <w:color w:val="DF0C82"/>
                              </w:rPr>
                              <w:t>+ anxiety or irritability</w:t>
                            </w:r>
                          </w:p>
                          <w:p w:rsidR="00DD5EE1" w:rsidRDefault="00290B3B">
                            <w:pPr>
                              <w:textDirection w:val="btLr"/>
                            </w:pPr>
                            <w:r>
                              <w:rPr>
                                <w:rFonts w:ascii="Arial" w:eastAsia="Arial" w:hAnsi="Arial" w:cs="Arial"/>
                                <w:color w:val="DF0C82"/>
                              </w:rPr>
                              <w:t>+ fast pulse or palpitations</w:t>
                            </w:r>
                          </w:p>
                          <w:p w:rsidR="00DD5EE1" w:rsidRDefault="00290B3B">
                            <w:pPr>
                              <w:textDirection w:val="btLr"/>
                            </w:pPr>
                            <w:r>
                              <w:rPr>
                                <w:rFonts w:ascii="Arial" w:eastAsia="Arial" w:hAnsi="Arial" w:cs="Arial"/>
                                <w:color w:val="DF0C82"/>
                              </w:rPr>
                              <w:t>+ tingling</w:t>
                            </w:r>
                          </w:p>
                          <w:p w:rsidR="00DD5EE1" w:rsidRDefault="00DD5EE1">
                            <w:pPr>
                              <w:textDirection w:val="btLr"/>
                            </w:pPr>
                          </w:p>
                          <w:p w:rsidR="00DD5EE1" w:rsidRDefault="00DD5EE1">
                            <w:pPr>
                              <w:textDirection w:val="btLr"/>
                            </w:pPr>
                          </w:p>
                        </w:txbxContent>
                      </wps:txbx>
                      <wps:bodyPr spcFirstLastPara="1" wrap="square" lIns="91425" tIns="45700" rIns="91425" bIns="45700" anchor="t" anchorCtr="0">
                        <a:noAutofit/>
                      </wps:bodyPr>
                    </wps:wsp>
                  </a:graphicData>
                </a:graphic>
              </wp:anchor>
            </w:drawing>
          </mc:Choice>
          <mc:Fallback>
            <w:pict>
              <v:rect id="_x0000_s1031" style="position:absolute;margin-left:0;margin-top:5pt;width:162.75pt;height:108.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YzAEAAH0DAAAOAAAAZHJzL2Uyb0RvYy54bWysU8tu2zAQvBfoPxC815JsOU4E00HRwEWB&#10;oDWQ9gNoirQIiI8uaUv++y4pJ3HbW5ALxeUOdmdmV+v70fTkJCFoZxmtZiUl0grXantg9NfP7adb&#10;SkLktuW9s5LRswz0fvPxw3rwjZy7zvWtBIJFbGgGz2gXo2+KIohOGh5mzkuLSeXA8IghHIoW+IDV&#10;TV/My/KmGBy0HpyQIeDrw5Skm1xfKSniD6WCjKRnFLnFfEI+9+ksNmveHID7TosLDf4GFoZri01f&#10;Sj3wyMkR9H+ljBbgglNxJpwpnFJayKwB1VTlP2qeOu5l1oLmBP9iU3i/suL7aQdEtzg7Siw3OKLk&#10;yeBDg6knv4NLFPCaBI4KTPoidTIyWi+q1aJEZ8+MLsq7GmcyeSrHSAQC5uVyVSeAQES1WFU3E6J4&#10;LeUhxK/SGZIujAIOLXvJT48hYnuEPkNSZ+u2uu/z4Hr71wMC00uR2E980y2O+zErXD4r27v2jKqD&#10;F1uNLR95iDsOOHf0YMBdYDT8PnKQlPTfLJp9V9XzJS5PDurlKsmB68z+OsOt6ByuWKRkun6JeeEm&#10;qp+P0SmdZSVyE5ULZ5xxVnvZx7RE13FGvf41mz8AAAD//wMAUEsDBBQABgAIAAAAIQC7y6r72gAA&#10;AAcBAAAPAAAAZHJzL2Rvd25yZXYueG1sTI8xT8MwEIV3JP6DdUhs1G4gBaVxKoRgYCRlYHTjaxJh&#10;nyPbadN/zzHBdHr3Tu99V+8W78QJYxoDaVivFAikLtiReg2f+7e7JxApG7LGBUINF0ywa66valPZ&#10;cKYPPLW5FxxCqTIahpynSsrUDehNWoUJib1jiN5klrGXNpozh3snC6U20puRuGEwE74M2H23s9cw&#10;obOze2jVVydfI60373t5KbW+vVmetyAyLvnvGH7xGR0aZjqEmWwSTgM/knmreLJ7X5QliIOGongs&#10;QTa1/M/f/AAAAP//AwBQSwECLQAUAAYACAAAACEAtoM4kv4AAADhAQAAEwAAAAAAAAAAAAAAAAAA&#10;AAAAW0NvbnRlbnRfVHlwZXNdLnhtbFBLAQItABQABgAIAAAAIQA4/SH/1gAAAJQBAAALAAAAAAAA&#10;AAAAAAAAAC8BAABfcmVscy8ucmVsc1BLAQItABQABgAIAAAAIQA/MgVYzAEAAH0DAAAOAAAAAAAA&#10;AAAAAAAAAC4CAABkcnMvZTJvRG9jLnhtbFBLAQItABQABgAIAAAAIQC7y6r72gAAAAcBAAAPAAAA&#10;AAAAAAAAAAAAACYEAABkcnMvZG93bnJldi54bWxQSwUGAAAAAAQABADzAAAALQUAAAAA&#10;" filled="f" stroked="f">
                <v:textbox inset="2.53958mm,1.2694mm,2.53958mm,1.2694mm">
                  <w:txbxContent>
                    <w:p w:rsidR="00DD5EE1" w:rsidRDefault="00290B3B">
                      <w:pPr>
                        <w:jc w:val="both"/>
                        <w:textDirection w:val="btLr"/>
                      </w:pPr>
                      <w:r>
                        <w:rPr>
                          <w:rFonts w:ascii="Arial" w:eastAsia="Arial" w:hAnsi="Arial" w:cs="Arial"/>
                          <w:b/>
                          <w:color w:val="DF0C82"/>
                        </w:rPr>
                        <w:t>Watch out for:</w:t>
                      </w:r>
                    </w:p>
                    <w:p w:rsidR="00DD5EE1" w:rsidRDefault="00290B3B">
                      <w:pPr>
                        <w:textDirection w:val="btLr"/>
                      </w:pPr>
                      <w:r>
                        <w:rPr>
                          <w:rFonts w:ascii="Arial" w:eastAsia="Arial" w:hAnsi="Arial" w:cs="Arial"/>
                          <w:color w:val="DF0C82"/>
                        </w:rPr>
                        <w:t>+ hunger</w:t>
                      </w:r>
                    </w:p>
                    <w:p w:rsidR="00DD5EE1" w:rsidRDefault="00290B3B">
                      <w:pPr>
                        <w:textDirection w:val="btLr"/>
                      </w:pPr>
                      <w:r>
                        <w:rPr>
                          <w:rFonts w:ascii="Arial" w:eastAsia="Arial" w:hAnsi="Arial" w:cs="Arial"/>
                          <w:color w:val="DF0C82"/>
                        </w:rPr>
                        <w:t>+ trembling or shakiness</w:t>
                      </w:r>
                    </w:p>
                    <w:p w:rsidR="00DD5EE1" w:rsidRDefault="00290B3B">
                      <w:pPr>
                        <w:textDirection w:val="btLr"/>
                      </w:pPr>
                      <w:r>
                        <w:rPr>
                          <w:rFonts w:ascii="Arial" w:eastAsia="Arial" w:hAnsi="Arial" w:cs="Arial"/>
                          <w:color w:val="DF0C82"/>
                        </w:rPr>
                        <w:t>+ sweating</w:t>
                      </w:r>
                    </w:p>
                    <w:p w:rsidR="00DD5EE1" w:rsidRDefault="00290B3B">
                      <w:pPr>
                        <w:textDirection w:val="btLr"/>
                      </w:pPr>
                      <w:r>
                        <w:rPr>
                          <w:rFonts w:ascii="Arial" w:eastAsia="Arial" w:hAnsi="Arial" w:cs="Arial"/>
                          <w:color w:val="DF0C82"/>
                        </w:rPr>
                        <w:t>+ anxiety or irritability</w:t>
                      </w:r>
                    </w:p>
                    <w:p w:rsidR="00DD5EE1" w:rsidRDefault="00290B3B">
                      <w:pPr>
                        <w:textDirection w:val="btLr"/>
                      </w:pPr>
                      <w:r>
                        <w:rPr>
                          <w:rFonts w:ascii="Arial" w:eastAsia="Arial" w:hAnsi="Arial" w:cs="Arial"/>
                          <w:color w:val="DF0C82"/>
                        </w:rPr>
                        <w:t>+ fast pulse or palpitations</w:t>
                      </w:r>
                    </w:p>
                    <w:p w:rsidR="00DD5EE1" w:rsidRDefault="00290B3B">
                      <w:pPr>
                        <w:textDirection w:val="btLr"/>
                      </w:pPr>
                      <w:r>
                        <w:rPr>
                          <w:rFonts w:ascii="Arial" w:eastAsia="Arial" w:hAnsi="Arial" w:cs="Arial"/>
                          <w:color w:val="DF0C82"/>
                        </w:rPr>
                        <w:t>+ tingling</w:t>
                      </w:r>
                    </w:p>
                    <w:p w:rsidR="00DD5EE1" w:rsidRDefault="00DD5EE1">
                      <w:pPr>
                        <w:textDirection w:val="btLr"/>
                      </w:pPr>
                    </w:p>
                    <w:p w:rsidR="00DD5EE1" w:rsidRDefault="00DD5EE1">
                      <w:pPr>
                        <w:textDirection w:val="btLr"/>
                      </w:pPr>
                    </w:p>
                  </w:txbxContent>
                </v:textbox>
              </v:rect>
            </w:pict>
          </mc:Fallback>
        </mc:AlternateContent>
      </w:r>
    </w:p>
    <w:p w:rsidR="00DD5EE1" w:rsidRDefault="00290B3B">
      <w:pPr>
        <w:rPr>
          <w:rFonts w:ascii="Arial" w:eastAsia="Arial" w:hAnsi="Arial" w:cs="Arial"/>
          <w:color w:val="DF0C82"/>
        </w:rPr>
      </w:pPr>
      <w:r>
        <w:rPr>
          <w:noProof/>
        </w:rPr>
        <mc:AlternateContent>
          <mc:Choice Requires="wps">
            <w:drawing>
              <wp:anchor distT="0" distB="0" distL="114300" distR="114300" simplePos="0" relativeHeight="251677696" behindDoc="0" locked="0" layoutInCell="1" hidden="0" allowOverlap="1">
                <wp:simplePos x="0" y="0"/>
                <wp:positionH relativeFrom="column">
                  <wp:posOffset>2159000</wp:posOffset>
                </wp:positionH>
                <wp:positionV relativeFrom="paragraph">
                  <wp:posOffset>25400</wp:posOffset>
                </wp:positionV>
                <wp:extent cx="4124325" cy="1381125"/>
                <wp:effectExtent l="0" t="0" r="0" b="0"/>
                <wp:wrapNone/>
                <wp:docPr id="3" name=""/>
                <wp:cNvGraphicFramePr/>
                <a:graphic xmlns:a="http://schemas.openxmlformats.org/drawingml/2006/main">
                  <a:graphicData uri="http://schemas.microsoft.com/office/word/2010/wordprocessingShape">
                    <wps:wsp>
                      <wps:cNvSpPr/>
                      <wps:spPr>
                        <a:xfrm>
                          <a:off x="3288600" y="3094200"/>
                          <a:ext cx="4114800" cy="1371600"/>
                        </a:xfrm>
                        <a:prstGeom prst="rect">
                          <a:avLst/>
                        </a:prstGeom>
                        <a:solidFill>
                          <a:srgbClr val="FFFFFF"/>
                        </a:solidFill>
                        <a:ln>
                          <a:noFill/>
                        </a:ln>
                      </wps:spPr>
                      <wps:txbx>
                        <w:txbxContent>
                          <w:p w:rsidR="00DD5EE1" w:rsidRDefault="00290B3B">
                            <w:pPr>
                              <w:textDirection w:val="btLr"/>
                            </w:pPr>
                            <w:r>
                              <w:rPr>
                                <w:rFonts w:ascii="Arial" w:eastAsia="Arial" w:hAnsi="Arial" w:cs="Arial"/>
                                <w:color w:val="DF0C82"/>
                              </w:rPr>
                              <w:t>+ glazed eyes</w:t>
                            </w:r>
                          </w:p>
                          <w:p w:rsidR="00DD5EE1" w:rsidRDefault="00290B3B">
                            <w:pPr>
                              <w:textDirection w:val="btLr"/>
                            </w:pPr>
                            <w:r>
                              <w:rPr>
                                <w:rFonts w:ascii="Arial" w:eastAsia="Arial" w:hAnsi="Arial" w:cs="Arial"/>
                                <w:color w:val="DF0C82"/>
                              </w:rPr>
                              <w:t>+ pallor</w:t>
                            </w:r>
                          </w:p>
                          <w:p w:rsidR="00DD5EE1" w:rsidRDefault="00290B3B">
                            <w:pPr>
                              <w:ind w:left="180"/>
                              <w:textDirection w:val="btLr"/>
                            </w:pPr>
                            <w:r>
                              <w:rPr>
                                <w:rFonts w:ascii="Arial" w:eastAsia="Arial" w:hAnsi="Arial" w:cs="Arial"/>
                                <w:color w:val="DF0C82"/>
                              </w:rPr>
                              <w:t>+ mood change, especially angry or aggressive behaviour</w:t>
                            </w:r>
                          </w:p>
                          <w:p w:rsidR="00DD5EE1" w:rsidRDefault="00290B3B">
                            <w:pPr>
                              <w:textDirection w:val="btLr"/>
                            </w:pPr>
                            <w:r>
                              <w:rPr>
                                <w:rFonts w:ascii="Arial" w:eastAsia="Arial" w:hAnsi="Arial" w:cs="Arial"/>
                                <w:color w:val="DF0C82"/>
                              </w:rPr>
                              <w:t>+ lack of concentration</w:t>
                            </w:r>
                          </w:p>
                          <w:p w:rsidR="00DD5EE1" w:rsidRDefault="00290B3B">
                            <w:pPr>
                              <w:textDirection w:val="btLr"/>
                            </w:pPr>
                            <w:r>
                              <w:rPr>
                                <w:rFonts w:ascii="Arial" w:eastAsia="Arial" w:hAnsi="Arial" w:cs="Arial"/>
                                <w:color w:val="DF0C82"/>
                              </w:rPr>
                              <w:t>+ vagueness</w:t>
                            </w:r>
                          </w:p>
                          <w:p w:rsidR="00DD5EE1" w:rsidRDefault="00290B3B">
                            <w:pPr>
                              <w:textDirection w:val="btLr"/>
                            </w:pPr>
                            <w:r>
                              <w:rPr>
                                <w:rFonts w:ascii="Arial" w:eastAsia="Arial" w:hAnsi="Arial" w:cs="Arial"/>
                                <w:color w:val="DF0C82"/>
                              </w:rPr>
                              <w:t>+ drowsiness.</w:t>
                            </w:r>
                          </w:p>
                          <w:p w:rsidR="00DD5EE1" w:rsidRDefault="00DD5EE1">
                            <w:pPr>
                              <w:textDirection w:val="btLr"/>
                            </w:pPr>
                          </w:p>
                          <w:p w:rsidR="00DD5EE1" w:rsidRDefault="00DD5EE1">
                            <w:pPr>
                              <w:textDirection w:val="btLr"/>
                            </w:pPr>
                          </w:p>
                        </w:txbxContent>
                      </wps:txbx>
                      <wps:bodyPr spcFirstLastPara="1" wrap="square" lIns="91425" tIns="45700" rIns="91425" bIns="45700" anchor="t" anchorCtr="0">
                        <a:noAutofit/>
                      </wps:bodyPr>
                    </wps:wsp>
                  </a:graphicData>
                </a:graphic>
              </wp:anchor>
            </w:drawing>
          </mc:Choice>
          <mc:Fallback>
            <w:pict>
              <v:rect id="_x0000_s1032" style="position:absolute;margin-left:170pt;margin-top:2pt;width:324.75pt;height:108.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SJ3gEAAKYDAAAOAAAAZHJzL2Uyb0RvYy54bWysU8tu2zAQvBfoPxC815IcxXEEy0GRwEWB&#10;oDWQ5gMoirII8NUlbcl/3yWlxm57C+oDvcsdjXZmV5uHUStyEuClNTUtFjklwnDbSnOo6euP3ac1&#10;JT4w0zJljajpWXj6sP34YTO4Sixtb1UrgCCJ8dXgatqH4Kos87wXmvmFdcJgsbOgWcAUDlkLbEB2&#10;rbJlnq+ywULrwHLhPd4+TUW6TfxdJ3j43nVeBKJqir2FdEI6m3hm2w2rDsBcL/ncBntHF5pJgy99&#10;o3pigZEjyH+otORgve3Cglud2a6TXCQNqKbI/1Lz0jMnkhY0x7s3m/z/o+XfTnsgsq3pDSWGaRxR&#10;9GRwvsLSi9vDnHkMo8CxAx3/sXUy4lPL9XqVo7NnjPP7EmcyeSrGQDgCyqIo1xHAEVHc3BURjZzZ&#10;hcqBD1+E1SQGNQUcWvKSnZ59mKC/IfHN3irZ7qRSKYFD86iAnBgOeJd+M/sfMGUi2Nj42MQYb7Io&#10;cxIWozA2Y7JiFSniTWPbM9rjHd9J7O2Z+bBngAtSUDLg0tTU/zwyEJSorwancl+Uy1vcspSUt3dR&#10;N1xXmusKM7y3uIuBkil8DGkzp1Y/H4PtZNJ/aWXuGZchOTgvbty26zyhLp/X9hcAAAD//wMAUEsD&#10;BBQABgAIAAAAIQBkUgfe3wAAAAkBAAAPAAAAZHJzL2Rvd25yZXYueG1sTI/NSsRAEITvgu8wtODN&#10;ndmYSDabziIL3gQxKnqcZHqTsPMTMpNsfHvHk56Kppqqr8rDajRbaPKDswjbjQBGtnVqsB3C+9vT&#10;XQ7MB2mV1M4Swjd5OFTXV6UslLvYV1rq0LEYYn0hEfoQxoJz3/ZkpN+4kWz0Tm4yMsRz6ria5CWG&#10;G80TIR64kYONDb0c6dhTe65ng6AXkX58NtlXXg8dPZ/X5ejmF8Tbm/VxDyzQGv6e4Rc/okMVmRo3&#10;W+WZRrhPRdwSENIo0d/luwxYg5Ak2wx4VfL/C6ofAAAA//8DAFBLAQItABQABgAIAAAAIQC2gziS&#10;/gAAAOEBAAATAAAAAAAAAAAAAAAAAAAAAABbQ29udGVudF9UeXBlc10ueG1sUEsBAi0AFAAGAAgA&#10;AAAhADj9If/WAAAAlAEAAAsAAAAAAAAAAAAAAAAALwEAAF9yZWxzLy5yZWxzUEsBAi0AFAAGAAgA&#10;AAAhABOKpIneAQAApgMAAA4AAAAAAAAAAAAAAAAALgIAAGRycy9lMm9Eb2MueG1sUEsBAi0AFAAG&#10;AAgAAAAhAGRSB97fAAAACQEAAA8AAAAAAAAAAAAAAAAAOAQAAGRycy9kb3ducmV2LnhtbFBLBQYA&#10;AAAABAAEAPMAAABEBQAAAAA=&#10;" stroked="f">
                <v:textbox inset="2.53958mm,1.2694mm,2.53958mm,1.2694mm">
                  <w:txbxContent>
                    <w:p w:rsidR="00DD5EE1" w:rsidRDefault="00290B3B">
                      <w:pPr>
                        <w:textDirection w:val="btLr"/>
                      </w:pPr>
                      <w:r>
                        <w:rPr>
                          <w:rFonts w:ascii="Arial" w:eastAsia="Arial" w:hAnsi="Arial" w:cs="Arial"/>
                          <w:color w:val="DF0C82"/>
                        </w:rPr>
                        <w:t>+ glazed eyes</w:t>
                      </w:r>
                    </w:p>
                    <w:p w:rsidR="00DD5EE1" w:rsidRDefault="00290B3B">
                      <w:pPr>
                        <w:textDirection w:val="btLr"/>
                      </w:pPr>
                      <w:r>
                        <w:rPr>
                          <w:rFonts w:ascii="Arial" w:eastAsia="Arial" w:hAnsi="Arial" w:cs="Arial"/>
                          <w:color w:val="DF0C82"/>
                        </w:rPr>
                        <w:t>+ pallor</w:t>
                      </w:r>
                    </w:p>
                    <w:p w:rsidR="00DD5EE1" w:rsidRDefault="00290B3B">
                      <w:pPr>
                        <w:ind w:left="180"/>
                        <w:textDirection w:val="btLr"/>
                      </w:pPr>
                      <w:r>
                        <w:rPr>
                          <w:rFonts w:ascii="Arial" w:eastAsia="Arial" w:hAnsi="Arial" w:cs="Arial"/>
                          <w:color w:val="DF0C82"/>
                        </w:rPr>
                        <w:t>+ mood change, especially angry or aggressive behaviour</w:t>
                      </w:r>
                    </w:p>
                    <w:p w:rsidR="00DD5EE1" w:rsidRDefault="00290B3B">
                      <w:pPr>
                        <w:textDirection w:val="btLr"/>
                      </w:pPr>
                      <w:r>
                        <w:rPr>
                          <w:rFonts w:ascii="Arial" w:eastAsia="Arial" w:hAnsi="Arial" w:cs="Arial"/>
                          <w:color w:val="DF0C82"/>
                        </w:rPr>
                        <w:t>+ lack of concentration</w:t>
                      </w:r>
                    </w:p>
                    <w:p w:rsidR="00DD5EE1" w:rsidRDefault="00290B3B">
                      <w:pPr>
                        <w:textDirection w:val="btLr"/>
                      </w:pPr>
                      <w:r>
                        <w:rPr>
                          <w:rFonts w:ascii="Arial" w:eastAsia="Arial" w:hAnsi="Arial" w:cs="Arial"/>
                          <w:color w:val="DF0C82"/>
                        </w:rPr>
                        <w:t>+ vagueness</w:t>
                      </w:r>
                    </w:p>
                    <w:p w:rsidR="00DD5EE1" w:rsidRDefault="00290B3B">
                      <w:pPr>
                        <w:textDirection w:val="btLr"/>
                      </w:pPr>
                      <w:r>
                        <w:rPr>
                          <w:rFonts w:ascii="Arial" w:eastAsia="Arial" w:hAnsi="Arial" w:cs="Arial"/>
                          <w:color w:val="DF0C82"/>
                        </w:rPr>
                        <w:t>+ drowsiness.</w:t>
                      </w:r>
                    </w:p>
                    <w:p w:rsidR="00DD5EE1" w:rsidRDefault="00DD5EE1">
                      <w:pPr>
                        <w:textDirection w:val="btLr"/>
                      </w:pPr>
                    </w:p>
                    <w:p w:rsidR="00DD5EE1" w:rsidRDefault="00DD5EE1">
                      <w:pPr>
                        <w:textDirection w:val="btLr"/>
                      </w:pPr>
                    </w:p>
                  </w:txbxContent>
                </v:textbox>
              </v:rect>
            </w:pict>
          </mc:Fallback>
        </mc:AlternateContent>
      </w:r>
    </w:p>
    <w:p w:rsidR="00DD5EE1" w:rsidRDefault="00DD5EE1">
      <w:pPr>
        <w:rPr>
          <w:rFonts w:ascii="Arial" w:eastAsia="Arial" w:hAnsi="Arial" w:cs="Arial"/>
          <w:color w:val="DF0C82"/>
        </w:rPr>
      </w:pPr>
    </w:p>
    <w:p w:rsidR="00DD5EE1" w:rsidRDefault="00DD5EE1">
      <w:pPr>
        <w:rPr>
          <w:rFonts w:ascii="Arial" w:eastAsia="Arial" w:hAnsi="Arial" w:cs="Arial"/>
          <w:color w:val="DF0C82"/>
        </w:rPr>
      </w:pP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br w:type="page"/>
      </w:r>
      <w:r>
        <w:rPr>
          <w:rFonts w:ascii="Arial" w:eastAsia="Arial" w:hAnsi="Arial" w:cs="Arial"/>
          <w:color w:val="DF0C82"/>
        </w:rPr>
        <w:lastRenderedPageBreak/>
        <w:t>Do</w:t>
      </w:r>
    </w:p>
    <w:p w:rsidR="00DD5EE1" w:rsidRDefault="00290B3B">
      <w:pPr>
        <w:rPr>
          <w:rFonts w:ascii="Arial" w:eastAsia="Arial" w:hAnsi="Arial" w:cs="Arial"/>
          <w:color w:val="DF0C82"/>
        </w:rPr>
      </w:pPr>
      <w:r>
        <w:rPr>
          <w:rFonts w:ascii="Arial" w:eastAsia="Arial" w:hAnsi="Arial" w:cs="Arial"/>
          <w:color w:val="DF0C82"/>
        </w:rPr>
        <w:t>Immediately give something sugary, a quick-acting carbohydrate such as one of the following:</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color w:val="DF0C82"/>
        </w:rPr>
        <w:t>+ administer a glass of a sugary drink such as full sugar coke. Remember that low sugar drinks (e.g.    diet coke, coke zero etc) will not work</w:t>
      </w:r>
    </w:p>
    <w:p w:rsidR="00DD5EE1" w:rsidRDefault="00290B3B">
      <w:pPr>
        <w:rPr>
          <w:rFonts w:ascii="Arial" w:eastAsia="Arial" w:hAnsi="Arial" w:cs="Arial"/>
          <w:color w:val="DF0C82"/>
        </w:rPr>
      </w:pPr>
      <w:r>
        <w:rPr>
          <w:rFonts w:ascii="Arial" w:eastAsia="Arial" w:hAnsi="Arial" w:cs="Arial"/>
          <w:color w:val="DF0C82"/>
        </w:rPr>
        <w:t>+ three or more glucose tablets</w:t>
      </w:r>
    </w:p>
    <w:p w:rsidR="00DD5EE1" w:rsidRDefault="00290B3B">
      <w:pPr>
        <w:rPr>
          <w:rFonts w:ascii="Arial" w:eastAsia="Arial" w:hAnsi="Arial" w:cs="Arial"/>
          <w:color w:val="DF0C82"/>
        </w:rPr>
      </w:pPr>
      <w:r>
        <w:rPr>
          <w:rFonts w:ascii="Arial" w:eastAsia="Arial" w:hAnsi="Arial" w:cs="Arial"/>
          <w:color w:val="DF0C82"/>
        </w:rPr>
        <w:t>+ a glass of fruit juice</w:t>
      </w:r>
    </w:p>
    <w:p w:rsidR="00DD5EE1" w:rsidRDefault="00290B3B">
      <w:pPr>
        <w:rPr>
          <w:rFonts w:ascii="Arial" w:eastAsia="Arial" w:hAnsi="Arial" w:cs="Arial"/>
          <w:color w:val="CC00CC"/>
        </w:rPr>
      </w:pPr>
      <w:r>
        <w:rPr>
          <w:rFonts w:ascii="Arial" w:eastAsia="Arial" w:hAnsi="Arial" w:cs="Arial"/>
          <w:color w:val="DF0C82"/>
        </w:rPr>
        <w:t>+ five sweets, e.g. jelly babies</w:t>
      </w:r>
    </w:p>
    <w:p w:rsidR="00DD5EE1" w:rsidRDefault="00290B3B">
      <w:pPr>
        <w:rPr>
          <w:rFonts w:ascii="Arial" w:eastAsia="Arial" w:hAnsi="Arial" w:cs="Arial"/>
          <w:color w:val="DF0C82"/>
        </w:rPr>
      </w:pPr>
      <w:r>
        <w:rPr>
          <w:rFonts w:ascii="Arial" w:eastAsia="Arial" w:hAnsi="Arial" w:cs="Arial"/>
          <w:color w:val="DF0C82"/>
        </w:rPr>
        <w:t>+ GlucoGel.</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color w:val="DF0C82"/>
        </w:rPr>
        <w:t xml:space="preserve">The exact amount needed will vary from person to person and will depend on individual needs and circumstances. </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color w:val="DF0C82"/>
        </w:rPr>
        <w:t>After 10 – 15 minutes recheck the blood sugar again. If it is below 5.6 give another sugary quick acting carbohydrate. Re-check the blood sugar in 20-30 minutes to make sure it remains within normal range.</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color w:val="DF0C82"/>
        </w:rPr>
        <w:t xml:space="preserve">If the pupil still feels hypo after 15 minutes, something sugary should again be given. </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b/>
          <w:color w:val="DF0C82"/>
        </w:rPr>
        <w:t>999</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b/>
          <w:color w:val="DF0C82"/>
        </w:rPr>
        <w:t xml:space="preserve">If the pupil is unconscious or having a seizure do not give them anything to eat or drink; call for an ambulance and contact their parents/carers and put them in the recovery position. Stay with the pupil. </w:t>
      </w:r>
    </w:p>
    <w:p w:rsidR="00DD5EE1" w:rsidRDefault="00DD5EE1">
      <w:pPr>
        <w:rPr>
          <w:rFonts w:ascii="Arial" w:eastAsia="Arial" w:hAnsi="Arial" w:cs="Arial"/>
          <w:color w:val="DF0C82"/>
        </w:rPr>
      </w:pPr>
    </w:p>
    <w:p w:rsidR="00DD5EE1" w:rsidRDefault="00290B3B">
      <w:pPr>
        <w:pStyle w:val="Heading1"/>
        <w:rPr>
          <w:rFonts w:ascii="Arial" w:eastAsia="Arial" w:hAnsi="Arial" w:cs="Arial"/>
          <w:color w:val="548DD4"/>
          <w:sz w:val="24"/>
          <w:szCs w:val="24"/>
        </w:rPr>
      </w:pPr>
      <w:bookmarkStart w:id="129" w:name="_2hio093" w:colFirst="0" w:colLast="0"/>
      <w:bookmarkEnd w:id="129"/>
      <w:r>
        <w:br w:type="page"/>
      </w:r>
      <w:r>
        <w:rPr>
          <w:rFonts w:ascii="Arial" w:eastAsia="Arial" w:hAnsi="Arial" w:cs="Arial"/>
          <w:color w:val="548DD4"/>
          <w:sz w:val="24"/>
          <w:szCs w:val="24"/>
        </w:rPr>
        <w:lastRenderedPageBreak/>
        <w:t>Epilepsy Emergency Procedures</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color w:val="548DD4"/>
        </w:rPr>
        <w:t>First aid for seizures is quite simple and can help prevent a CYP from being harmed by a seizure. First aid will depend on the individual CYP’s epilepsy and the type of seizure they are having. Some general guidance is given below, but most of all it is important to keep calm and know where to find help.</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b/>
          <w:color w:val="548DD4"/>
        </w:rPr>
        <w:t>Tonic-clonic seizures</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color w:val="548DD4"/>
        </w:rPr>
        <w:t>Symptoms:</w:t>
      </w:r>
    </w:p>
    <w:p w:rsidR="00DD5EE1" w:rsidRDefault="00290B3B">
      <w:pPr>
        <w:rPr>
          <w:rFonts w:ascii="Arial" w:eastAsia="Arial" w:hAnsi="Arial" w:cs="Arial"/>
          <w:color w:val="548DD4"/>
        </w:rPr>
      </w:pPr>
      <w:r>
        <w:rPr>
          <w:rFonts w:ascii="Arial" w:eastAsia="Arial" w:hAnsi="Arial" w:cs="Arial"/>
          <w:color w:val="548DD4"/>
        </w:rPr>
        <w:t>+ the person loses consciousness, the body stiffens, then falls to the ground</w:t>
      </w:r>
    </w:p>
    <w:p w:rsidR="00DD5EE1" w:rsidRDefault="00290B3B">
      <w:pPr>
        <w:rPr>
          <w:rFonts w:ascii="Arial" w:eastAsia="Arial" w:hAnsi="Arial" w:cs="Arial"/>
          <w:color w:val="548DD4"/>
        </w:rPr>
      </w:pPr>
      <w:r>
        <w:rPr>
          <w:rFonts w:ascii="Arial" w:eastAsia="Arial" w:hAnsi="Arial" w:cs="Arial"/>
          <w:color w:val="548DD4"/>
        </w:rPr>
        <w:t>+ this is followed by jerking movements</w:t>
      </w:r>
    </w:p>
    <w:p w:rsidR="00DD5EE1" w:rsidRDefault="00290B3B">
      <w:pPr>
        <w:rPr>
          <w:rFonts w:ascii="Arial" w:eastAsia="Arial" w:hAnsi="Arial" w:cs="Arial"/>
          <w:color w:val="548DD4"/>
        </w:rPr>
      </w:pPr>
      <w:r>
        <w:rPr>
          <w:rFonts w:ascii="Arial" w:eastAsia="Arial" w:hAnsi="Arial" w:cs="Arial"/>
          <w:color w:val="548DD4"/>
        </w:rPr>
        <w:t>+ a blue tinge around the mouth is likely, due to irregular breathing</w:t>
      </w:r>
    </w:p>
    <w:p w:rsidR="00DD5EE1" w:rsidRDefault="00290B3B">
      <w:pPr>
        <w:rPr>
          <w:rFonts w:ascii="Arial" w:eastAsia="Arial" w:hAnsi="Arial" w:cs="Arial"/>
          <w:color w:val="548DD4"/>
        </w:rPr>
      </w:pPr>
      <w:r>
        <w:rPr>
          <w:rFonts w:ascii="Arial" w:eastAsia="Arial" w:hAnsi="Arial" w:cs="Arial"/>
          <w:color w:val="548DD4"/>
        </w:rPr>
        <w:t>+ loss of bladder and/or bowel control may occur</w:t>
      </w:r>
    </w:p>
    <w:p w:rsidR="00DD5EE1" w:rsidRDefault="00290B3B">
      <w:pPr>
        <w:rPr>
          <w:rFonts w:ascii="Arial" w:eastAsia="Arial" w:hAnsi="Arial" w:cs="Arial"/>
          <w:color w:val="548DD4"/>
        </w:rPr>
      </w:pPr>
      <w:r>
        <w:rPr>
          <w:rFonts w:ascii="Arial" w:eastAsia="Arial" w:hAnsi="Arial" w:cs="Arial"/>
          <w:color w:val="548DD4"/>
        </w:rPr>
        <w:t>+ after a minute or two the jerking movements should stop and consciousness slowly returns.</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color w:val="548DD4"/>
        </w:rPr>
        <w:t>Do . . .</w:t>
      </w:r>
    </w:p>
    <w:p w:rsidR="00DD5EE1" w:rsidRDefault="00290B3B">
      <w:pPr>
        <w:rPr>
          <w:rFonts w:ascii="Arial" w:eastAsia="Arial" w:hAnsi="Arial" w:cs="Arial"/>
          <w:color w:val="548DD4"/>
        </w:rPr>
      </w:pPr>
      <w:r>
        <w:rPr>
          <w:rFonts w:ascii="Arial" w:eastAsia="Arial" w:hAnsi="Arial" w:cs="Arial"/>
          <w:color w:val="548DD4"/>
        </w:rPr>
        <w:t>+ protect the person from injury – (remove harmful objects from nearby)</w:t>
      </w:r>
    </w:p>
    <w:p w:rsidR="00DD5EE1" w:rsidRDefault="00290B3B">
      <w:pPr>
        <w:rPr>
          <w:rFonts w:ascii="Arial" w:eastAsia="Arial" w:hAnsi="Arial" w:cs="Arial"/>
          <w:color w:val="548DD4"/>
        </w:rPr>
      </w:pPr>
      <w:r>
        <w:rPr>
          <w:rFonts w:ascii="Arial" w:eastAsia="Arial" w:hAnsi="Arial" w:cs="Arial"/>
          <w:color w:val="548DD4"/>
        </w:rPr>
        <w:t>+ cushion their head</w:t>
      </w:r>
    </w:p>
    <w:p w:rsidR="00DD5EE1" w:rsidRDefault="00290B3B">
      <w:pPr>
        <w:rPr>
          <w:rFonts w:ascii="Arial" w:eastAsia="Arial" w:hAnsi="Arial" w:cs="Arial"/>
          <w:color w:val="548DD4"/>
        </w:rPr>
      </w:pPr>
      <w:r>
        <w:rPr>
          <w:rFonts w:ascii="Arial" w:eastAsia="Arial" w:hAnsi="Arial" w:cs="Arial"/>
          <w:color w:val="548DD4"/>
        </w:rPr>
        <w:t>+ look for an epilepsy identity card or identity jewellery. These may give more information about a pupil’s condition, what to do in an emergency, or a phone number for advice on how to help</w:t>
      </w:r>
    </w:p>
    <w:p w:rsidR="00DD5EE1" w:rsidRDefault="00290B3B">
      <w:pPr>
        <w:rPr>
          <w:rFonts w:ascii="Arial" w:eastAsia="Arial" w:hAnsi="Arial" w:cs="Arial"/>
          <w:color w:val="548DD4"/>
        </w:rPr>
      </w:pPr>
      <w:r>
        <w:rPr>
          <w:rFonts w:ascii="Arial" w:eastAsia="Arial" w:hAnsi="Arial" w:cs="Arial"/>
          <w:color w:val="548DD4"/>
        </w:rPr>
        <w:t>+ Time how long the jerking lasts</w:t>
      </w:r>
    </w:p>
    <w:p w:rsidR="00DD5EE1" w:rsidRDefault="00290B3B">
      <w:pPr>
        <w:rPr>
          <w:rFonts w:ascii="Arial" w:eastAsia="Arial" w:hAnsi="Arial" w:cs="Arial"/>
          <w:color w:val="548DD4"/>
        </w:rPr>
      </w:pPr>
      <w:r>
        <w:rPr>
          <w:rFonts w:ascii="Arial" w:eastAsia="Arial" w:hAnsi="Arial" w:cs="Arial"/>
          <w:color w:val="548DD4"/>
        </w:rPr>
        <w:t>+ once the seizure has finished, gently place them in the recovery position to aid breathing</w:t>
      </w:r>
    </w:p>
    <w:p w:rsidR="00DD5EE1" w:rsidRDefault="00290B3B">
      <w:pPr>
        <w:rPr>
          <w:rFonts w:ascii="Arial" w:eastAsia="Arial" w:hAnsi="Arial" w:cs="Arial"/>
          <w:color w:val="548DD4"/>
        </w:rPr>
      </w:pPr>
      <w:r>
        <w:rPr>
          <w:rFonts w:ascii="Arial" w:eastAsia="Arial" w:hAnsi="Arial" w:cs="Arial"/>
          <w:color w:val="548DD4"/>
        </w:rPr>
        <w:t>+ keep calm and reassure the person</w:t>
      </w:r>
    </w:p>
    <w:p w:rsidR="00DD5EE1" w:rsidRDefault="00290B3B">
      <w:pPr>
        <w:rPr>
          <w:rFonts w:ascii="Arial" w:eastAsia="Arial" w:hAnsi="Arial" w:cs="Arial"/>
          <w:color w:val="548DD4"/>
        </w:rPr>
      </w:pPr>
      <w:r>
        <w:rPr>
          <w:rFonts w:ascii="Arial" w:eastAsia="Arial" w:hAnsi="Arial" w:cs="Arial"/>
          <w:color w:val="548DD4"/>
        </w:rPr>
        <w:t>+ stay with the person until recovery is complete.</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color w:val="548DD4"/>
        </w:rPr>
        <w:t>Don’t . . .</w:t>
      </w:r>
    </w:p>
    <w:p w:rsidR="00DD5EE1" w:rsidRDefault="00290B3B">
      <w:pPr>
        <w:rPr>
          <w:rFonts w:ascii="Arial" w:eastAsia="Arial" w:hAnsi="Arial" w:cs="Arial"/>
          <w:color w:val="548DD4"/>
        </w:rPr>
      </w:pPr>
      <w:r>
        <w:rPr>
          <w:rFonts w:ascii="Arial" w:eastAsia="Arial" w:hAnsi="Arial" w:cs="Arial"/>
          <w:color w:val="548DD4"/>
        </w:rPr>
        <w:t>+ restrain the pupil</w:t>
      </w:r>
    </w:p>
    <w:p w:rsidR="00DD5EE1" w:rsidRDefault="00290B3B">
      <w:pPr>
        <w:rPr>
          <w:rFonts w:ascii="Arial" w:eastAsia="Arial" w:hAnsi="Arial" w:cs="Arial"/>
          <w:color w:val="548DD4"/>
        </w:rPr>
      </w:pPr>
      <w:r>
        <w:rPr>
          <w:rFonts w:ascii="Arial" w:eastAsia="Arial" w:hAnsi="Arial" w:cs="Arial"/>
          <w:color w:val="548DD4"/>
        </w:rPr>
        <w:t>+ put anything in the pupil’s mouth</w:t>
      </w:r>
    </w:p>
    <w:p w:rsidR="00DD5EE1" w:rsidRDefault="00290B3B">
      <w:pPr>
        <w:rPr>
          <w:rFonts w:ascii="Arial" w:eastAsia="Arial" w:hAnsi="Arial" w:cs="Arial"/>
          <w:color w:val="548DD4"/>
        </w:rPr>
      </w:pPr>
      <w:r>
        <w:rPr>
          <w:rFonts w:ascii="Arial" w:eastAsia="Arial" w:hAnsi="Arial" w:cs="Arial"/>
          <w:color w:val="548DD4"/>
        </w:rPr>
        <w:t>+ try to move the pupil unless they are in danger</w:t>
      </w:r>
    </w:p>
    <w:p w:rsidR="00DD5EE1" w:rsidRDefault="00290B3B">
      <w:pPr>
        <w:rPr>
          <w:rFonts w:ascii="Arial" w:eastAsia="Arial" w:hAnsi="Arial" w:cs="Arial"/>
          <w:color w:val="548DD4"/>
        </w:rPr>
      </w:pPr>
      <w:r>
        <w:rPr>
          <w:rFonts w:ascii="Arial" w:eastAsia="Arial" w:hAnsi="Arial" w:cs="Arial"/>
          <w:color w:val="548DD4"/>
        </w:rPr>
        <w:t>+ give the pupil anything to eat or drink until they are fully recovered.</w:t>
      </w:r>
    </w:p>
    <w:p w:rsidR="00DD5EE1" w:rsidRDefault="00290B3B">
      <w:pPr>
        <w:rPr>
          <w:rFonts w:ascii="Arial" w:eastAsia="Arial" w:hAnsi="Arial" w:cs="Arial"/>
          <w:color w:val="548DD4"/>
        </w:rPr>
      </w:pPr>
      <w:r>
        <w:rPr>
          <w:rFonts w:ascii="Arial" w:eastAsia="Arial" w:hAnsi="Arial" w:cs="Arial"/>
          <w:color w:val="548DD4"/>
        </w:rPr>
        <w:t>+ attempt to bring them round.</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b/>
          <w:color w:val="548DD4"/>
        </w:rPr>
        <w:t>999</w:t>
      </w:r>
    </w:p>
    <w:p w:rsidR="00DD5EE1" w:rsidRDefault="00290B3B">
      <w:pPr>
        <w:rPr>
          <w:rFonts w:ascii="Arial" w:eastAsia="Arial" w:hAnsi="Arial" w:cs="Arial"/>
          <w:color w:val="548DD4"/>
        </w:rPr>
      </w:pPr>
      <w:r>
        <w:rPr>
          <w:rFonts w:ascii="Arial" w:eastAsia="Arial" w:hAnsi="Arial" w:cs="Arial"/>
          <w:b/>
          <w:color w:val="548DD4"/>
        </w:rPr>
        <w:t>Call for an ambulance if . . .</w:t>
      </w:r>
    </w:p>
    <w:p w:rsidR="00DD5EE1" w:rsidRDefault="00290B3B">
      <w:pPr>
        <w:rPr>
          <w:rFonts w:ascii="Arial" w:eastAsia="Arial" w:hAnsi="Arial" w:cs="Arial"/>
          <w:color w:val="548DD4"/>
        </w:rPr>
      </w:pPr>
      <w:r>
        <w:rPr>
          <w:rFonts w:ascii="Arial" w:eastAsia="Arial" w:hAnsi="Arial" w:cs="Arial"/>
          <w:color w:val="548DD4"/>
        </w:rPr>
        <w:t>+ you believe it to be the pupil’s first seizure</w:t>
      </w:r>
    </w:p>
    <w:p w:rsidR="00DD5EE1" w:rsidRDefault="00290B3B">
      <w:pPr>
        <w:rPr>
          <w:rFonts w:ascii="Arial" w:eastAsia="Arial" w:hAnsi="Arial" w:cs="Arial"/>
          <w:color w:val="548DD4"/>
        </w:rPr>
      </w:pPr>
      <w:r>
        <w:rPr>
          <w:rFonts w:ascii="Arial" w:eastAsia="Arial" w:hAnsi="Arial" w:cs="Arial"/>
          <w:color w:val="548DD4"/>
        </w:rPr>
        <w:t>+ the seizure continues for more than five minutes</w:t>
      </w:r>
    </w:p>
    <w:p w:rsidR="00DD5EE1" w:rsidRDefault="00290B3B">
      <w:pPr>
        <w:rPr>
          <w:rFonts w:ascii="Arial" w:eastAsia="Arial" w:hAnsi="Arial" w:cs="Arial"/>
          <w:color w:val="548DD4"/>
        </w:rPr>
      </w:pPr>
      <w:r>
        <w:rPr>
          <w:rFonts w:ascii="Arial" w:eastAsia="Arial" w:hAnsi="Arial" w:cs="Arial"/>
          <w:color w:val="548DD4"/>
        </w:rPr>
        <w:t>+ one tonic-clonic seizure follows another without the person regaining consciousness between seizures</w:t>
      </w:r>
    </w:p>
    <w:p w:rsidR="00DD5EE1" w:rsidRDefault="00290B3B">
      <w:pPr>
        <w:rPr>
          <w:rFonts w:ascii="Arial" w:eastAsia="Arial" w:hAnsi="Arial" w:cs="Arial"/>
          <w:color w:val="548DD4"/>
        </w:rPr>
      </w:pPr>
      <w:r>
        <w:rPr>
          <w:rFonts w:ascii="Arial" w:eastAsia="Arial" w:hAnsi="Arial" w:cs="Arial"/>
          <w:color w:val="548DD4"/>
        </w:rPr>
        <w:t>+ the pupil is injured during the seizure</w:t>
      </w:r>
    </w:p>
    <w:p w:rsidR="00DD5EE1" w:rsidRDefault="00290B3B">
      <w:pPr>
        <w:rPr>
          <w:rFonts w:ascii="Arial" w:eastAsia="Arial" w:hAnsi="Arial" w:cs="Arial"/>
          <w:color w:val="548DD4"/>
        </w:rPr>
      </w:pPr>
      <w:r>
        <w:rPr>
          <w:rFonts w:ascii="Arial" w:eastAsia="Arial" w:hAnsi="Arial" w:cs="Arial"/>
          <w:color w:val="548DD4"/>
        </w:rPr>
        <w:t>+ you believe the pupil needs urgent medical attention.</w:t>
      </w:r>
    </w:p>
    <w:p w:rsidR="00DD5EE1" w:rsidRDefault="00DD5EE1">
      <w:pPr>
        <w:rPr>
          <w:rFonts w:ascii="Arial" w:eastAsia="Arial" w:hAnsi="Arial" w:cs="Arial"/>
          <w:color w:val="548DD4"/>
        </w:rPr>
      </w:pPr>
    </w:p>
    <w:p w:rsidR="00DD5EE1" w:rsidRDefault="00290B3B">
      <w:pPr>
        <w:keepNext/>
        <w:spacing w:before="120" w:after="60"/>
        <w:rPr>
          <w:rFonts w:ascii="Arial" w:eastAsia="Arial" w:hAnsi="Arial" w:cs="Arial"/>
          <w:color w:val="548DD4"/>
        </w:rPr>
      </w:pPr>
      <w:r>
        <w:rPr>
          <w:rFonts w:ascii="Arial" w:eastAsia="Arial" w:hAnsi="Arial" w:cs="Arial"/>
          <w:b/>
          <w:color w:val="548DD4"/>
        </w:rPr>
        <w:t>Focal seizures</w:t>
      </w:r>
    </w:p>
    <w:p w:rsidR="00DD5EE1" w:rsidRDefault="00290B3B">
      <w:pPr>
        <w:spacing w:before="280" w:after="280"/>
        <w:rPr>
          <w:rFonts w:ascii="Arial" w:eastAsia="Arial" w:hAnsi="Arial" w:cs="Arial"/>
          <w:color w:val="548DD4"/>
        </w:rPr>
      </w:pPr>
      <w:r>
        <w:rPr>
          <w:rFonts w:ascii="Arial" w:eastAsia="Arial" w:hAnsi="Arial" w:cs="Arial"/>
          <w:color w:val="548DD4"/>
        </w:rPr>
        <w:t xml:space="preserve">You may also hear this type of seizure called a partial seizure. Someone having a </w:t>
      </w:r>
      <w:hyperlink r:id="rId24">
        <w:r>
          <w:rPr>
            <w:rFonts w:ascii="Arial" w:eastAsia="Arial" w:hAnsi="Arial" w:cs="Arial"/>
            <w:color w:val="548DD4"/>
            <w:u w:val="single"/>
          </w:rPr>
          <w:t>focal seizure</w:t>
        </w:r>
      </w:hyperlink>
      <w:r>
        <w:rPr>
          <w:rFonts w:ascii="Arial" w:eastAsia="Arial" w:hAnsi="Arial" w:cs="Arial"/>
          <w:color w:val="548DD4"/>
        </w:rPr>
        <w:t xml:space="preserve"> may not be aware of their surroundings or what they are doing. They may have unusual movements and behaviour such as plucking at their clothes, smacking their lips, swallowing repeatedly or wandering around.</w:t>
      </w:r>
    </w:p>
    <w:p w:rsidR="00DD5EE1" w:rsidRDefault="00290B3B">
      <w:pPr>
        <w:keepNext/>
        <w:spacing w:before="240" w:after="60"/>
        <w:rPr>
          <w:rFonts w:ascii="Arial" w:eastAsia="Arial" w:hAnsi="Arial" w:cs="Arial"/>
          <w:color w:val="548DD4"/>
        </w:rPr>
      </w:pPr>
      <w:r>
        <w:rPr>
          <w:rFonts w:ascii="Arial" w:eastAsia="Arial" w:hAnsi="Arial" w:cs="Arial"/>
          <w:b/>
          <w:color w:val="548DD4"/>
        </w:rPr>
        <w:lastRenderedPageBreak/>
        <w:t>Do. . .</w:t>
      </w:r>
    </w:p>
    <w:p w:rsidR="00DD5EE1" w:rsidRDefault="00290B3B">
      <w:pPr>
        <w:rPr>
          <w:rFonts w:ascii="Arial" w:eastAsia="Arial" w:hAnsi="Arial" w:cs="Arial"/>
          <w:color w:val="548DD4"/>
        </w:rPr>
      </w:pPr>
      <w:r>
        <w:rPr>
          <w:rFonts w:ascii="Arial" w:eastAsia="Arial" w:hAnsi="Arial" w:cs="Arial"/>
          <w:color w:val="548DD4"/>
        </w:rPr>
        <w:t>+ Guide them away from danger (such as roads or open water)</w:t>
      </w:r>
    </w:p>
    <w:p w:rsidR="00DD5EE1" w:rsidRDefault="00290B3B">
      <w:pPr>
        <w:rPr>
          <w:rFonts w:ascii="Arial" w:eastAsia="Arial" w:hAnsi="Arial" w:cs="Arial"/>
          <w:color w:val="548DD4"/>
        </w:rPr>
      </w:pPr>
      <w:r>
        <w:rPr>
          <w:rFonts w:ascii="Arial" w:eastAsia="Arial" w:hAnsi="Arial" w:cs="Arial"/>
          <w:color w:val="548DD4"/>
        </w:rPr>
        <w:t>+ Stay with them until recovery is complete</w:t>
      </w:r>
    </w:p>
    <w:p w:rsidR="00DD5EE1" w:rsidRDefault="00290B3B">
      <w:pPr>
        <w:rPr>
          <w:rFonts w:ascii="Arial" w:eastAsia="Arial" w:hAnsi="Arial" w:cs="Arial"/>
          <w:color w:val="548DD4"/>
        </w:rPr>
      </w:pPr>
      <w:r>
        <w:rPr>
          <w:rFonts w:ascii="Arial" w:eastAsia="Arial" w:hAnsi="Arial" w:cs="Arial"/>
          <w:color w:val="548DD4"/>
        </w:rPr>
        <w:t>+ Be calmly reassuring</w:t>
      </w:r>
    </w:p>
    <w:p w:rsidR="00DD5EE1" w:rsidRDefault="00290B3B">
      <w:pPr>
        <w:rPr>
          <w:rFonts w:ascii="Arial" w:eastAsia="Arial" w:hAnsi="Arial" w:cs="Arial"/>
          <w:color w:val="548DD4"/>
        </w:rPr>
      </w:pPr>
      <w:r>
        <w:rPr>
          <w:rFonts w:ascii="Arial" w:eastAsia="Arial" w:hAnsi="Arial" w:cs="Arial"/>
          <w:color w:val="548DD4"/>
        </w:rPr>
        <w:t>+ Explain anything that they may have missed</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b/>
          <w:color w:val="548DD4"/>
        </w:rPr>
        <w:t xml:space="preserve">Don’t . . . </w:t>
      </w:r>
    </w:p>
    <w:p w:rsidR="00DD5EE1" w:rsidRDefault="00290B3B">
      <w:pPr>
        <w:rPr>
          <w:rFonts w:ascii="Arial" w:eastAsia="Arial" w:hAnsi="Arial" w:cs="Arial"/>
          <w:color w:val="548DD4"/>
        </w:rPr>
      </w:pPr>
      <w:r>
        <w:rPr>
          <w:rFonts w:ascii="Arial" w:eastAsia="Arial" w:hAnsi="Arial" w:cs="Arial"/>
          <w:color w:val="548DD4"/>
        </w:rPr>
        <w:t>+ Don't restrain them</w:t>
      </w:r>
    </w:p>
    <w:p w:rsidR="00DD5EE1" w:rsidRDefault="00290B3B">
      <w:pPr>
        <w:rPr>
          <w:rFonts w:ascii="Arial" w:eastAsia="Arial" w:hAnsi="Arial" w:cs="Arial"/>
          <w:color w:val="548DD4"/>
        </w:rPr>
      </w:pPr>
      <w:r>
        <w:rPr>
          <w:rFonts w:ascii="Arial" w:eastAsia="Arial" w:hAnsi="Arial" w:cs="Arial"/>
          <w:color w:val="548DD4"/>
        </w:rPr>
        <w:t>+ Don't act in a way that could frighten them, such as making abrupt movements or shouting at them</w:t>
      </w:r>
    </w:p>
    <w:p w:rsidR="00DD5EE1" w:rsidRDefault="00290B3B">
      <w:pPr>
        <w:rPr>
          <w:rFonts w:ascii="Arial" w:eastAsia="Arial" w:hAnsi="Arial" w:cs="Arial"/>
          <w:color w:val="548DD4"/>
        </w:rPr>
      </w:pPr>
      <w:r>
        <w:rPr>
          <w:rFonts w:ascii="Arial" w:eastAsia="Arial" w:hAnsi="Arial" w:cs="Arial"/>
          <w:color w:val="548DD4"/>
        </w:rPr>
        <w:t>+ Don't assume they are aware of what is happening, or what has happened</w:t>
      </w:r>
    </w:p>
    <w:p w:rsidR="00DD5EE1" w:rsidRDefault="00290B3B">
      <w:pPr>
        <w:rPr>
          <w:rFonts w:ascii="Arial" w:eastAsia="Arial" w:hAnsi="Arial" w:cs="Arial"/>
          <w:color w:val="548DD4"/>
        </w:rPr>
      </w:pPr>
      <w:r>
        <w:rPr>
          <w:rFonts w:ascii="Arial" w:eastAsia="Arial" w:hAnsi="Arial" w:cs="Arial"/>
          <w:color w:val="548DD4"/>
        </w:rPr>
        <w:t>+ Don't give them anything to eat or drink until they are fully recovered</w:t>
      </w:r>
    </w:p>
    <w:p w:rsidR="00DD5EE1" w:rsidRDefault="00290B3B">
      <w:pPr>
        <w:rPr>
          <w:rFonts w:ascii="Arial" w:eastAsia="Arial" w:hAnsi="Arial" w:cs="Arial"/>
          <w:color w:val="548DD4"/>
        </w:rPr>
      </w:pPr>
      <w:r>
        <w:rPr>
          <w:rFonts w:ascii="Arial" w:eastAsia="Arial" w:hAnsi="Arial" w:cs="Arial"/>
          <w:color w:val="548DD4"/>
        </w:rPr>
        <w:t>+ Don't attempt to bring them round</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b/>
          <w:color w:val="548DD4"/>
        </w:rPr>
        <w:t>999</w:t>
      </w:r>
    </w:p>
    <w:p w:rsidR="00DD5EE1" w:rsidRDefault="00290B3B">
      <w:pPr>
        <w:rPr>
          <w:rFonts w:ascii="Arial" w:eastAsia="Arial" w:hAnsi="Arial" w:cs="Arial"/>
          <w:color w:val="548DD4"/>
        </w:rPr>
      </w:pPr>
      <w:r>
        <w:rPr>
          <w:rFonts w:ascii="Arial" w:eastAsia="Arial" w:hAnsi="Arial" w:cs="Arial"/>
          <w:b/>
          <w:color w:val="548DD4"/>
        </w:rPr>
        <w:t>Call for an ambulance if . . .</w:t>
      </w:r>
    </w:p>
    <w:p w:rsidR="00DD5EE1" w:rsidRDefault="00290B3B">
      <w:pPr>
        <w:rPr>
          <w:rFonts w:ascii="Arial" w:eastAsia="Arial" w:hAnsi="Arial" w:cs="Arial"/>
          <w:color w:val="548DD4"/>
        </w:rPr>
      </w:pPr>
      <w:r>
        <w:rPr>
          <w:rFonts w:ascii="Arial" w:eastAsia="Arial" w:hAnsi="Arial" w:cs="Arial"/>
          <w:color w:val="548DD4"/>
        </w:rPr>
        <w:t>+ You know it is their first seizure or</w:t>
      </w:r>
    </w:p>
    <w:p w:rsidR="00DD5EE1" w:rsidRDefault="00290B3B">
      <w:pPr>
        <w:rPr>
          <w:rFonts w:ascii="Arial" w:eastAsia="Arial" w:hAnsi="Arial" w:cs="Arial"/>
          <w:color w:val="548DD4"/>
        </w:rPr>
      </w:pPr>
      <w:r>
        <w:rPr>
          <w:rFonts w:ascii="Arial" w:eastAsia="Arial" w:hAnsi="Arial" w:cs="Arial"/>
          <w:color w:val="548DD4"/>
        </w:rPr>
        <w:t>+ The seizure continues for more than five minutes or</w:t>
      </w:r>
    </w:p>
    <w:p w:rsidR="00DD5EE1" w:rsidRDefault="00290B3B">
      <w:pPr>
        <w:rPr>
          <w:rFonts w:ascii="Arial" w:eastAsia="Arial" w:hAnsi="Arial" w:cs="Arial"/>
          <w:color w:val="548DD4"/>
        </w:rPr>
      </w:pPr>
      <w:r>
        <w:rPr>
          <w:rFonts w:ascii="Arial" w:eastAsia="Arial" w:hAnsi="Arial" w:cs="Arial"/>
          <w:color w:val="548DD4"/>
        </w:rPr>
        <w:t>+ They are injured during the seizure or</w:t>
      </w:r>
    </w:p>
    <w:p w:rsidR="00DD5EE1" w:rsidRDefault="00290B3B">
      <w:pPr>
        <w:rPr>
          <w:rFonts w:ascii="Arial" w:eastAsia="Arial" w:hAnsi="Arial" w:cs="Arial"/>
          <w:color w:val="548DD4"/>
        </w:rPr>
      </w:pPr>
      <w:r>
        <w:rPr>
          <w:rFonts w:ascii="Arial" w:eastAsia="Arial" w:hAnsi="Arial" w:cs="Arial"/>
          <w:color w:val="548DD4"/>
        </w:rPr>
        <w:t>+ You believe they need urgent medical attention</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b/>
          <w:color w:val="548DD4"/>
        </w:rPr>
        <w:t>Do not cancel an ambulance once called, even if the pupil’s condition appears to have improved.</w:t>
      </w:r>
    </w:p>
    <w:p w:rsidR="00DD5EE1" w:rsidRDefault="00290B3B">
      <w:pPr>
        <w:rPr>
          <w:rFonts w:ascii="Arial" w:eastAsia="Arial" w:hAnsi="Arial" w:cs="Arial"/>
          <w:color w:val="548DD4"/>
        </w:rPr>
      </w:pPr>
      <w:r>
        <w:rPr>
          <w:rFonts w:ascii="Arial" w:eastAsia="Arial" w:hAnsi="Arial" w:cs="Arial"/>
          <w:b/>
          <w:color w:val="548DD4"/>
        </w:rPr>
        <w:t xml:space="preserve"> </w:t>
      </w:r>
    </w:p>
    <w:p w:rsidR="00DD5EE1" w:rsidRDefault="00290B3B">
      <w:pPr>
        <w:rPr>
          <w:rFonts w:ascii="Arial" w:eastAsia="Arial" w:hAnsi="Arial" w:cs="Arial"/>
          <w:color w:val="548DD4"/>
        </w:rPr>
      </w:pPr>
      <w:r>
        <w:rPr>
          <w:rFonts w:ascii="Arial" w:eastAsia="Arial" w:hAnsi="Arial" w:cs="Arial"/>
          <w:color w:val="548DD4"/>
        </w:rPr>
        <w:t>Seizures in a Wheelchair</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color w:val="548DD4"/>
        </w:rPr>
        <w:t>Do . . .</w:t>
      </w:r>
    </w:p>
    <w:p w:rsidR="00DD5EE1" w:rsidRDefault="00290B3B">
      <w:pPr>
        <w:rPr>
          <w:rFonts w:ascii="Arial" w:eastAsia="Arial" w:hAnsi="Arial" w:cs="Arial"/>
          <w:color w:val="548DD4"/>
        </w:rPr>
      </w:pPr>
      <w:r>
        <w:rPr>
          <w:rFonts w:ascii="Arial" w:eastAsia="Arial" w:hAnsi="Arial" w:cs="Arial"/>
          <w:color w:val="548DD4"/>
        </w:rPr>
        <w:t>+ Put the brakes on, to stop the chair from moving</w:t>
      </w:r>
    </w:p>
    <w:p w:rsidR="00DD5EE1" w:rsidRDefault="00290B3B">
      <w:pPr>
        <w:rPr>
          <w:rFonts w:ascii="Arial" w:eastAsia="Arial" w:hAnsi="Arial" w:cs="Arial"/>
          <w:color w:val="548DD4"/>
        </w:rPr>
      </w:pPr>
      <w:r>
        <w:rPr>
          <w:rFonts w:ascii="Arial" w:eastAsia="Arial" w:hAnsi="Arial" w:cs="Arial"/>
          <w:color w:val="548DD4"/>
        </w:rPr>
        <w:t xml:space="preserve">+ Let them remain seated in the chair during the seizure (unless they have an IHP which says to move them) </w:t>
      </w:r>
    </w:p>
    <w:p w:rsidR="00DD5EE1" w:rsidRDefault="00290B3B">
      <w:pPr>
        <w:rPr>
          <w:rFonts w:ascii="Arial" w:eastAsia="Arial" w:hAnsi="Arial" w:cs="Arial"/>
          <w:color w:val="548DD4"/>
        </w:rPr>
      </w:pPr>
      <w:r>
        <w:rPr>
          <w:rFonts w:ascii="Arial" w:eastAsia="Arial" w:hAnsi="Arial" w:cs="Arial"/>
          <w:color w:val="548DD4"/>
        </w:rPr>
        <w:t>+ If they have a seatbelt or harness on, leave it fastened</w:t>
      </w:r>
    </w:p>
    <w:p w:rsidR="00DD5EE1" w:rsidRDefault="00290B3B">
      <w:pPr>
        <w:rPr>
          <w:rFonts w:ascii="Arial" w:eastAsia="Arial" w:hAnsi="Arial" w:cs="Arial"/>
          <w:color w:val="548DD4"/>
        </w:rPr>
      </w:pPr>
      <w:r>
        <w:rPr>
          <w:rFonts w:ascii="Arial" w:eastAsia="Arial" w:hAnsi="Arial" w:cs="Arial"/>
          <w:color w:val="548DD4"/>
        </w:rPr>
        <w:t>+ If they don’t have a seatbelt or harness, support them gently, so they don’t fall out of the chair</w:t>
      </w:r>
    </w:p>
    <w:p w:rsidR="00DD5EE1" w:rsidRDefault="00290B3B">
      <w:pPr>
        <w:rPr>
          <w:rFonts w:ascii="Arial" w:eastAsia="Arial" w:hAnsi="Arial" w:cs="Arial"/>
          <w:color w:val="548DD4"/>
        </w:rPr>
      </w:pPr>
      <w:r>
        <w:rPr>
          <w:rFonts w:ascii="Arial" w:eastAsia="Arial" w:hAnsi="Arial" w:cs="Arial"/>
          <w:color w:val="548DD4"/>
        </w:rPr>
        <w:t>+ Cushion their head and support it gently. A head rest, cushion or rolled up coat can be helpful</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color w:val="548DD4"/>
        </w:rPr>
        <w:t>Don’t . . .</w:t>
      </w:r>
    </w:p>
    <w:p w:rsidR="00DD5EE1" w:rsidRDefault="00290B3B">
      <w:pPr>
        <w:rPr>
          <w:rFonts w:ascii="Arial" w:eastAsia="Arial" w:hAnsi="Arial" w:cs="Arial"/>
          <w:color w:val="548DD4"/>
        </w:rPr>
      </w:pPr>
      <w:r>
        <w:rPr>
          <w:rFonts w:ascii="Arial" w:eastAsia="Arial" w:hAnsi="Arial" w:cs="Arial"/>
          <w:color w:val="548DD4"/>
        </w:rPr>
        <w:t>+ Don’t restrain their movements</w:t>
      </w:r>
    </w:p>
    <w:p w:rsidR="00DD5EE1" w:rsidRDefault="00290B3B">
      <w:pPr>
        <w:rPr>
          <w:rFonts w:ascii="Arial" w:eastAsia="Arial" w:hAnsi="Arial" w:cs="Arial"/>
          <w:color w:val="548DD4"/>
        </w:rPr>
      </w:pPr>
      <w:r>
        <w:rPr>
          <w:rFonts w:ascii="Arial" w:eastAsia="Arial" w:hAnsi="Arial" w:cs="Arial"/>
          <w:color w:val="548DD4"/>
        </w:rPr>
        <w:t>+ Don’t put anything in their mouth</w:t>
      </w:r>
    </w:p>
    <w:p w:rsidR="00DD5EE1" w:rsidRDefault="00290B3B">
      <w:pPr>
        <w:rPr>
          <w:rFonts w:ascii="Arial" w:eastAsia="Arial" w:hAnsi="Arial" w:cs="Arial"/>
          <w:color w:val="548DD4"/>
        </w:rPr>
      </w:pPr>
      <w:r>
        <w:rPr>
          <w:rFonts w:ascii="Arial" w:eastAsia="Arial" w:hAnsi="Arial" w:cs="Arial"/>
          <w:color w:val="548DD4"/>
        </w:rPr>
        <w:t>+ Don’t give them anything to eat until they are fully recovered</w:t>
      </w:r>
    </w:p>
    <w:p w:rsidR="00DD5EE1" w:rsidRDefault="00290B3B">
      <w:pPr>
        <w:rPr>
          <w:rFonts w:ascii="Arial" w:eastAsia="Arial" w:hAnsi="Arial" w:cs="Arial"/>
          <w:color w:val="548DD4"/>
        </w:rPr>
      </w:pPr>
      <w:r>
        <w:rPr>
          <w:rFonts w:ascii="Arial" w:eastAsia="Arial" w:hAnsi="Arial" w:cs="Arial"/>
          <w:color w:val="548DD4"/>
        </w:rPr>
        <w:t>+ Don’t attempt to bring them round</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color w:val="548DD4"/>
        </w:rPr>
        <w:t xml:space="preserve"> </w:t>
      </w:r>
    </w:p>
    <w:p w:rsidR="00DD5EE1" w:rsidRDefault="00DD5EE1">
      <w:pPr>
        <w:spacing w:after="200" w:line="276" w:lineRule="auto"/>
        <w:rPr>
          <w:rFonts w:ascii="Arial" w:eastAsia="Arial" w:hAnsi="Arial" w:cs="Arial"/>
        </w:rPr>
      </w:pPr>
    </w:p>
    <w:p w:rsidR="00DD5EE1" w:rsidRDefault="00DD5EE1">
      <w:pPr>
        <w:spacing w:line="259" w:lineRule="auto"/>
        <w:ind w:left="276"/>
        <w:rPr>
          <w:rFonts w:ascii="Arial" w:eastAsia="Arial" w:hAnsi="Arial" w:cs="Arial"/>
          <w:color w:val="98002E"/>
        </w:rPr>
      </w:pPr>
    </w:p>
    <w:p w:rsidR="00DD5EE1" w:rsidRDefault="00DD5EE1">
      <w:pPr>
        <w:spacing w:line="259" w:lineRule="auto"/>
        <w:ind w:left="276"/>
        <w:rPr>
          <w:rFonts w:ascii="Arial" w:eastAsia="Arial" w:hAnsi="Arial" w:cs="Arial"/>
          <w:color w:val="98002E"/>
        </w:rPr>
      </w:pPr>
    </w:p>
    <w:sectPr w:rsidR="00DD5EE1">
      <w:headerReference w:type="default" r:id="rId25"/>
      <w:pgSz w:w="12240" w:h="15840"/>
      <w:pgMar w:top="720" w:right="720" w:bottom="720" w:left="72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0211" w:rsidRDefault="00290B3B">
      <w:r>
        <w:separator/>
      </w:r>
    </w:p>
  </w:endnote>
  <w:endnote w:type="continuationSeparator" w:id="0">
    <w:p w:rsidR="005B0211" w:rsidRDefault="00290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w:altName w:val="Segoe UI"/>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EE1" w:rsidRDefault="00290B3B">
    <w:pPr>
      <w:pBdr>
        <w:top w:val="single" w:sz="4" w:space="1" w:color="D9D9D9"/>
        <w:left w:val="nil"/>
        <w:bottom w:val="nil"/>
        <w:right w:val="nil"/>
        <w:between w:val="nil"/>
      </w:pBdr>
      <w:rPr>
        <w:color w:val="7F7F7F"/>
      </w:rPr>
    </w:pPr>
    <w:r>
      <w:rPr>
        <w:color w:val="000000"/>
      </w:rPr>
      <w:fldChar w:fldCharType="begin"/>
    </w:r>
    <w:r>
      <w:rPr>
        <w:color w:val="000000"/>
      </w:rPr>
      <w:instrText>PAGE</w:instrText>
    </w:r>
    <w:r>
      <w:rPr>
        <w:color w:val="000000"/>
      </w:rPr>
      <w:fldChar w:fldCharType="separate"/>
    </w:r>
    <w:r w:rsidR="00436550">
      <w:rPr>
        <w:noProof/>
        <w:color w:val="000000"/>
      </w:rPr>
      <w:t>1</w:t>
    </w:r>
    <w:r>
      <w:rPr>
        <w:color w:val="000000"/>
      </w:rPr>
      <w:fldChar w:fldCharType="end"/>
    </w:r>
    <w:r>
      <w:rPr>
        <w:b/>
        <w:color w:val="000000"/>
      </w:rPr>
      <w:t xml:space="preserve"> | </w:t>
    </w:r>
    <w:r>
      <w:rPr>
        <w:color w:val="7F7F7F"/>
      </w:rPr>
      <w:t>Page</w:t>
    </w:r>
  </w:p>
  <w:p w:rsidR="00DD5EE1" w:rsidRDefault="00290B3B">
    <w:pPr>
      <w:pBdr>
        <w:top w:val="single" w:sz="4" w:space="1" w:color="D9D9D9"/>
        <w:left w:val="nil"/>
        <w:bottom w:val="nil"/>
        <w:right w:val="nil"/>
        <w:between w:val="nil"/>
      </w:pBdr>
      <w:rPr>
        <w:color w:val="000000"/>
      </w:rPr>
    </w:pPr>
    <w:r>
      <w:rPr>
        <w:color w:val="7F7F7F"/>
      </w:rPr>
      <w:t>Medical Conditions in Schools and EYS -March 2023</w:t>
    </w:r>
  </w:p>
  <w:p w:rsidR="00DD5EE1" w:rsidRDefault="00DD5EE1">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EE1" w:rsidRDefault="00290B3B">
    <w:pPr>
      <w:pBdr>
        <w:top w:val="single" w:sz="4" w:space="1" w:color="D9D9D9"/>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sidR="00436550">
      <w:rPr>
        <w:noProof/>
        <w:color w:val="000000"/>
      </w:rPr>
      <w:t>14</w:t>
    </w:r>
    <w:r>
      <w:rPr>
        <w:color w:val="000000"/>
      </w:rPr>
      <w:fldChar w:fldCharType="end"/>
    </w:r>
    <w:r>
      <w:rPr>
        <w:color w:val="000000"/>
      </w:rPr>
      <w:t xml:space="preserve"> | </w:t>
    </w:r>
  </w:p>
  <w:p w:rsidR="00DD5EE1" w:rsidRDefault="00290B3B">
    <w:pPr>
      <w:pBdr>
        <w:top w:val="nil"/>
        <w:left w:val="nil"/>
        <w:bottom w:val="nil"/>
        <w:right w:val="nil"/>
        <w:between w:val="nil"/>
      </w:pBdr>
      <w:rPr>
        <w:color w:val="000000"/>
        <w:sz w:val="20"/>
        <w:szCs w:val="20"/>
      </w:rPr>
    </w:pPr>
    <w:r>
      <w:rPr>
        <w:color w:val="000000"/>
        <w:sz w:val="20"/>
        <w:szCs w:val="20"/>
      </w:rPr>
      <w:t>Medical Conditions in Schools and EYS – March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0211" w:rsidRDefault="00290B3B">
      <w:r>
        <w:separator/>
      </w:r>
    </w:p>
  </w:footnote>
  <w:footnote w:type="continuationSeparator" w:id="0">
    <w:p w:rsidR="005B0211" w:rsidRDefault="00290B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EE1" w:rsidRDefault="00290B3B">
    <w:pPr>
      <w:jc w:val="right"/>
      <w:rPr>
        <w:sz w:val="32"/>
        <w:szCs w:val="32"/>
      </w:rPr>
    </w:pPr>
    <w:r>
      <w:rPr>
        <w:sz w:val="32"/>
        <w:szCs w:val="32"/>
      </w:rPr>
      <w:t>APPENDIX 1 3A - MEDICATION PERMISSION &amp; RECORD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EE1" w:rsidRDefault="00290B3B">
    <w:pPr>
      <w:pBdr>
        <w:top w:val="nil"/>
        <w:left w:val="nil"/>
        <w:bottom w:val="nil"/>
        <w:right w:val="nil"/>
        <w:between w:val="nil"/>
      </w:pBdr>
      <w:jc w:val="right"/>
      <w:rPr>
        <w:color w:val="000000"/>
        <w:sz w:val="32"/>
        <w:szCs w:val="32"/>
      </w:rPr>
    </w:pPr>
    <w:r>
      <w:rPr>
        <w:color w:val="000000"/>
        <w:sz w:val="32"/>
        <w:szCs w:val="32"/>
      </w:rPr>
      <w:t>APPENDIX 2 3B RECORD OF MEDICATION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EE1" w:rsidRDefault="00290B3B">
    <w:pPr>
      <w:jc w:val="right"/>
      <w:rPr>
        <w:sz w:val="32"/>
        <w:szCs w:val="32"/>
      </w:rPr>
    </w:pPr>
    <w:r>
      <w:rPr>
        <w:sz w:val="32"/>
        <w:szCs w:val="32"/>
      </w:rPr>
      <w:t>APPENDIX 3 STAFF TRAINING RECORD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EE1" w:rsidRDefault="00290B3B">
    <w:pPr>
      <w:jc w:val="right"/>
      <w:rPr>
        <w:sz w:val="32"/>
        <w:szCs w:val="32"/>
      </w:rPr>
    </w:pPr>
    <w:r>
      <w:rPr>
        <w:sz w:val="32"/>
        <w:szCs w:val="32"/>
      </w:rPr>
      <w:t>APPENDIX 4 FORM FOR VISITS AND JOURNEYS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EE1" w:rsidRDefault="00290B3B">
    <w:pPr>
      <w:pBdr>
        <w:top w:val="nil"/>
        <w:left w:val="nil"/>
        <w:bottom w:val="nil"/>
        <w:right w:val="nil"/>
        <w:between w:val="nil"/>
      </w:pBdr>
      <w:jc w:val="right"/>
      <w:rPr>
        <w:color w:val="000000"/>
        <w:sz w:val="32"/>
        <w:szCs w:val="32"/>
      </w:rPr>
    </w:pPr>
    <w:r>
      <w:rPr>
        <w:b/>
        <w:color w:val="000000"/>
        <w:sz w:val="32"/>
        <w:szCs w:val="32"/>
      </w:rPr>
      <w:t>APPENDIX 5</w:t>
    </w:r>
  </w:p>
  <w:p w:rsidR="00DD5EE1" w:rsidRDefault="00DD5EE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EE1" w:rsidRDefault="00290B3B">
    <w:pPr>
      <w:jc w:val="right"/>
      <w:rPr>
        <w:sz w:val="32"/>
        <w:szCs w:val="32"/>
      </w:rPr>
    </w:pPr>
    <w:bookmarkStart w:id="122" w:name="_wnyagw" w:colFirst="0" w:colLast="0"/>
    <w:bookmarkEnd w:id="122"/>
    <w:r>
      <w:rPr>
        <w:sz w:val="32"/>
        <w:szCs w:val="32"/>
      </w:rPr>
      <w:t>APPENDIX 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EE1" w:rsidRDefault="00290B3B">
    <w:pPr>
      <w:pBdr>
        <w:top w:val="nil"/>
        <w:left w:val="nil"/>
        <w:bottom w:val="nil"/>
        <w:right w:val="nil"/>
        <w:between w:val="nil"/>
      </w:pBdr>
      <w:rPr>
        <w:color w:val="000000"/>
        <w:sz w:val="32"/>
        <w:szCs w:val="32"/>
      </w:rPr>
    </w:pPr>
    <w:r>
      <w:rPr>
        <w:color w:val="000000"/>
        <w:sz w:val="32"/>
        <w:szCs w:val="32"/>
      </w:rPr>
      <w:t xml:space="preserve">                                                                                        APPENDIX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147FD"/>
    <w:multiLevelType w:val="multilevel"/>
    <w:tmpl w:val="D19CD31E"/>
    <w:lvl w:ilvl="0">
      <w:numFmt w:val="bullet"/>
      <w:lvlText w:val="•"/>
      <w:lvlJc w:val="left"/>
      <w:pPr>
        <w:ind w:left="720" w:hanging="360"/>
      </w:pPr>
      <w:rPr>
        <w:rFonts w:ascii="Open Sans" w:eastAsia="Open Sans" w:hAnsi="Open Sans" w:cs="Open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6B15DC0"/>
    <w:multiLevelType w:val="multilevel"/>
    <w:tmpl w:val="91C6CD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F71194C"/>
    <w:multiLevelType w:val="multilevel"/>
    <w:tmpl w:val="3A125738"/>
    <w:lvl w:ilvl="0">
      <w:start w:val="1"/>
      <w:numFmt w:val="bullet"/>
      <w:lvlText w:val="●"/>
      <w:lvlJc w:val="left"/>
      <w:pPr>
        <w:ind w:left="720" w:hanging="360"/>
      </w:pPr>
      <w:rPr>
        <w:rFonts w:ascii="Noto Sans Symbols" w:eastAsia="Noto Sans Symbols" w:hAnsi="Noto Sans Symbols" w:cs="Noto Sans Symbols"/>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52A123F"/>
    <w:multiLevelType w:val="multilevel"/>
    <w:tmpl w:val="769E22E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2E31EF0"/>
    <w:multiLevelType w:val="multilevel"/>
    <w:tmpl w:val="1F020B54"/>
    <w:lvl w:ilvl="0">
      <w:start w:val="2"/>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25393649"/>
    <w:multiLevelType w:val="multilevel"/>
    <w:tmpl w:val="8640CE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CAA29C6"/>
    <w:multiLevelType w:val="multilevel"/>
    <w:tmpl w:val="8932DC8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145514D"/>
    <w:multiLevelType w:val="multilevel"/>
    <w:tmpl w:val="9D4E59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35E851FE"/>
    <w:multiLevelType w:val="multilevel"/>
    <w:tmpl w:val="AD78426C"/>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CDC0E2A"/>
    <w:multiLevelType w:val="multilevel"/>
    <w:tmpl w:val="296218AC"/>
    <w:lvl w:ilvl="0">
      <w:numFmt w:val="bullet"/>
      <w:lvlText w:val="•"/>
      <w:lvlJc w:val="left"/>
      <w:pPr>
        <w:ind w:left="1080" w:hanging="360"/>
      </w:pPr>
      <w:rPr>
        <w:rFonts w:ascii="Open Sans" w:eastAsia="Open Sans" w:hAnsi="Open Sans" w:cs="Open San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0" w15:restartNumberingAfterBreak="0">
    <w:nsid w:val="41B61D66"/>
    <w:multiLevelType w:val="multilevel"/>
    <w:tmpl w:val="0DE0C31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462B26D7"/>
    <w:multiLevelType w:val="multilevel"/>
    <w:tmpl w:val="911EB9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4F7925A5"/>
    <w:multiLevelType w:val="multilevel"/>
    <w:tmpl w:val="ED78999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5228146B"/>
    <w:multiLevelType w:val="multilevel"/>
    <w:tmpl w:val="06A4004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59C3534A"/>
    <w:multiLevelType w:val="multilevel"/>
    <w:tmpl w:val="E968C0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5FE228FE"/>
    <w:multiLevelType w:val="multilevel"/>
    <w:tmpl w:val="8DCA03A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65746F5C"/>
    <w:multiLevelType w:val="multilevel"/>
    <w:tmpl w:val="CDAA685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BDF0C35"/>
    <w:multiLevelType w:val="multilevel"/>
    <w:tmpl w:val="EB84C8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72560AA6"/>
    <w:multiLevelType w:val="multilevel"/>
    <w:tmpl w:val="85743A0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729A5976"/>
    <w:multiLevelType w:val="multilevel"/>
    <w:tmpl w:val="B42EC9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79CD7D9B"/>
    <w:multiLevelType w:val="multilevel"/>
    <w:tmpl w:val="092668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7B5825CA"/>
    <w:multiLevelType w:val="multilevel"/>
    <w:tmpl w:val="C8A026B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9"/>
  </w:num>
  <w:num w:numId="2">
    <w:abstractNumId w:val="0"/>
  </w:num>
  <w:num w:numId="3">
    <w:abstractNumId w:val="12"/>
  </w:num>
  <w:num w:numId="4">
    <w:abstractNumId w:val="19"/>
  </w:num>
  <w:num w:numId="5">
    <w:abstractNumId w:val="4"/>
  </w:num>
  <w:num w:numId="6">
    <w:abstractNumId w:val="20"/>
  </w:num>
  <w:num w:numId="7">
    <w:abstractNumId w:val="2"/>
  </w:num>
  <w:num w:numId="8">
    <w:abstractNumId w:val="10"/>
  </w:num>
  <w:num w:numId="9">
    <w:abstractNumId w:val="18"/>
  </w:num>
  <w:num w:numId="10">
    <w:abstractNumId w:val="3"/>
  </w:num>
  <w:num w:numId="11">
    <w:abstractNumId w:val="1"/>
  </w:num>
  <w:num w:numId="12">
    <w:abstractNumId w:val="5"/>
  </w:num>
  <w:num w:numId="13">
    <w:abstractNumId w:val="14"/>
  </w:num>
  <w:num w:numId="14">
    <w:abstractNumId w:val="16"/>
  </w:num>
  <w:num w:numId="15">
    <w:abstractNumId w:val="8"/>
  </w:num>
  <w:num w:numId="16">
    <w:abstractNumId w:val="15"/>
  </w:num>
  <w:num w:numId="17">
    <w:abstractNumId w:val="17"/>
  </w:num>
  <w:num w:numId="18">
    <w:abstractNumId w:val="13"/>
  </w:num>
  <w:num w:numId="19">
    <w:abstractNumId w:val="21"/>
  </w:num>
  <w:num w:numId="20">
    <w:abstractNumId w:val="11"/>
  </w:num>
  <w:num w:numId="21">
    <w:abstractNumId w:val="6"/>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E1"/>
    <w:rsid w:val="00290B3B"/>
    <w:rsid w:val="00436550"/>
    <w:rsid w:val="005B0211"/>
    <w:rsid w:val="005B3B4F"/>
    <w:rsid w:val="00DD5E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871A7"/>
  <w15:docId w15:val="{95254A2A-B8EC-4B9D-A113-68E7B920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rebuchet MS" w:hAnsi="Trebuchet MS" w:cs="Trebuchet MS"/>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outlineLvl w:val="0"/>
    </w:pPr>
    <w:rPr>
      <w:rFonts w:ascii="Cambria" w:eastAsia="Cambria" w:hAnsi="Cambria" w:cs="Cambria"/>
      <w:b/>
      <w:sz w:val="32"/>
      <w:szCs w:val="32"/>
    </w:rPr>
  </w:style>
  <w:style w:type="paragraph" w:styleId="Heading2">
    <w:name w:val="heading 2"/>
    <w:basedOn w:val="Normal"/>
    <w:next w:val="Normal"/>
    <w:uiPriority w:val="9"/>
    <w:unhideWhenUsed/>
    <w:qFormat/>
    <w:pPr>
      <w:keepNext/>
      <w:spacing w:before="120" w:after="60"/>
      <w:ind w:left="851" w:hanging="709"/>
      <w:outlineLvl w:val="1"/>
    </w:pPr>
    <w:rPr>
      <w:rFonts w:ascii="Calibri" w:eastAsia="Calibri" w:hAnsi="Calibri" w:cs="Calibri"/>
      <w:b/>
      <w:i/>
      <w:color w:val="FF0000"/>
    </w:rPr>
  </w:style>
  <w:style w:type="paragraph" w:styleId="Heading3">
    <w:name w:val="heading 3"/>
    <w:basedOn w:val="Normal"/>
    <w:next w:val="Normal"/>
    <w:uiPriority w:val="9"/>
    <w:unhideWhenUsed/>
    <w:qFormat/>
    <w:pPr>
      <w:keepNext/>
      <w:spacing w:before="240" w:after="60"/>
      <w:outlineLvl w:val="2"/>
    </w:pPr>
    <w:rPr>
      <w:rFonts w:ascii="Cambria" w:eastAsia="Cambria" w:hAnsi="Cambria" w:cs="Cambria"/>
      <w:b/>
      <w:sz w:val="26"/>
      <w:szCs w:val="26"/>
    </w:rPr>
  </w:style>
  <w:style w:type="paragraph" w:styleId="Heading4">
    <w:name w:val="heading 4"/>
    <w:basedOn w:val="Normal"/>
    <w:next w:val="Normal"/>
    <w:uiPriority w:val="9"/>
    <w:unhideWhenUsed/>
    <w:qFormat/>
    <w:pPr>
      <w:keepNext/>
      <w:spacing w:before="240" w:after="60"/>
      <w:outlineLvl w:val="3"/>
    </w:pPr>
    <w:rPr>
      <w:rFonts w:ascii="Calibri" w:eastAsia="Calibri" w:hAnsi="Calibri" w:cs="Calibri"/>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Times New Roman" w:eastAsia="Times New Roman" w:hAnsi="Times New Roman" w:cs="Times New Roman"/>
      <w:b/>
    </w:rPr>
  </w:style>
  <w:style w:type="paragraph" w:styleId="Subtitle">
    <w:name w:val="Subtitle"/>
    <w:basedOn w:val="Normal"/>
    <w:next w:val="Normal"/>
    <w:uiPriority w:val="11"/>
    <w:qFormat/>
    <w:pPr>
      <w:spacing w:after="60"/>
      <w:jc w:val="center"/>
    </w:pPr>
    <w:rPr>
      <w:rFonts w:ascii="Cambria" w:eastAsia="Cambria" w:hAnsi="Cambria" w:cs="Cambria"/>
    </w:rPr>
  </w:style>
  <w:style w:type="table" w:customStyle="1" w:styleId="a">
    <w:basedOn w:val="TableNormal"/>
    <w:tblPr>
      <w:tblStyleRowBandSize w:val="1"/>
      <w:tblStyleColBandSize w:val="1"/>
      <w:tblCellMar>
        <w:top w:w="57" w:type="dxa"/>
        <w:bottom w:w="57" w:type="dxa"/>
      </w:tblCellMar>
    </w:tblPr>
  </w:style>
  <w:style w:type="table" w:customStyle="1" w:styleId="a0">
    <w:basedOn w:val="TableNormal"/>
    <w:tblPr>
      <w:tblStyleRowBandSize w:val="1"/>
      <w:tblStyleColBandSize w:val="1"/>
      <w:tblCellMar>
        <w:top w:w="57" w:type="dxa"/>
        <w:bottom w:w="57" w:type="dxa"/>
      </w:tblCellMar>
    </w:tblPr>
  </w:style>
  <w:style w:type="table" w:customStyle="1" w:styleId="a1">
    <w:basedOn w:val="TableNormal"/>
    <w:tblPr>
      <w:tblStyleRowBandSize w:val="1"/>
      <w:tblStyleColBandSize w:val="1"/>
      <w:tblCellMar>
        <w:top w:w="57" w:type="dxa"/>
        <w:bottom w:w="57" w:type="dxa"/>
      </w:tblCellMar>
    </w:tblPr>
  </w:style>
  <w:style w:type="table" w:customStyle="1" w:styleId="a2">
    <w:basedOn w:val="TableNormal"/>
    <w:tblPr>
      <w:tblStyleRowBandSize w:val="1"/>
      <w:tblStyleColBandSize w:val="1"/>
      <w:tblCellMar>
        <w:top w:w="57" w:type="dxa"/>
        <w:bottom w:w="57" w:type="dxa"/>
      </w:tblCellMar>
    </w:tblPr>
  </w:style>
  <w:style w:type="table" w:customStyle="1" w:styleId="a3">
    <w:basedOn w:val="TableNormal"/>
    <w:tblPr>
      <w:tblStyleRowBandSize w:val="1"/>
      <w:tblStyleColBandSize w:val="1"/>
      <w:tblCellMar>
        <w:top w:w="57" w:type="dxa"/>
        <w:bottom w:w="57" w:type="dxa"/>
      </w:tblCellMar>
    </w:tblPr>
  </w:style>
  <w:style w:type="table" w:customStyle="1" w:styleId="a4">
    <w:basedOn w:val="TableNormal"/>
    <w:tblPr>
      <w:tblStyleRowBandSize w:val="1"/>
      <w:tblStyleColBandSize w:val="1"/>
      <w:tblCellMar>
        <w:top w:w="57" w:type="dxa"/>
        <w:bottom w:w="57" w:type="dxa"/>
      </w:tblCellMar>
    </w:tblPr>
  </w:style>
  <w:style w:type="table" w:customStyle="1" w:styleId="a5">
    <w:basedOn w:val="TableNormal"/>
    <w:tblPr>
      <w:tblStyleRowBandSize w:val="1"/>
      <w:tblStyleColBandSize w:val="1"/>
      <w:tblCellMar>
        <w:top w:w="57" w:type="dxa"/>
        <w:bottom w:w="57" w:type="dxa"/>
      </w:tblCellMar>
    </w:tblPr>
  </w:style>
  <w:style w:type="table" w:customStyle="1" w:styleId="a6">
    <w:basedOn w:val="TableNormal"/>
    <w:tblPr>
      <w:tblStyleRowBandSize w:val="1"/>
      <w:tblStyleColBandSize w:val="1"/>
      <w:tblCellMar>
        <w:top w:w="57" w:type="dxa"/>
        <w:bottom w:w="57" w:type="dxa"/>
      </w:tblCellMar>
    </w:tblPr>
  </w:style>
  <w:style w:type="table" w:customStyle="1" w:styleId="a7">
    <w:basedOn w:val="TableNormal"/>
    <w:tblPr>
      <w:tblStyleRowBandSize w:val="1"/>
      <w:tblStyleColBandSize w:val="1"/>
      <w:tblCellMar>
        <w:top w:w="57" w:type="dxa"/>
        <w:bottom w:w="57" w:type="dxa"/>
      </w:tblCellMar>
    </w:tblPr>
  </w:style>
  <w:style w:type="table" w:customStyle="1" w:styleId="a8">
    <w:basedOn w:val="TableNormal"/>
    <w:tblPr>
      <w:tblStyleRowBandSize w:val="1"/>
      <w:tblStyleColBandSize w:val="1"/>
      <w:tblCellMar>
        <w:top w:w="57" w:type="dxa"/>
        <w:bottom w:w="57" w:type="dxa"/>
      </w:tblCellMar>
    </w:tblPr>
  </w:style>
  <w:style w:type="table" w:customStyle="1" w:styleId="a9">
    <w:basedOn w:val="TableNormal"/>
    <w:tblPr>
      <w:tblStyleRowBandSize w:val="1"/>
      <w:tblStyleColBandSize w:val="1"/>
      <w:tblCellMar>
        <w:top w:w="57" w:type="dxa"/>
        <w:bottom w:w="57" w:type="dxa"/>
      </w:tblCellMar>
    </w:tblPr>
  </w:style>
  <w:style w:type="table" w:customStyle="1" w:styleId="aa">
    <w:basedOn w:val="TableNormal"/>
    <w:tblPr>
      <w:tblStyleRowBandSize w:val="1"/>
      <w:tblStyleColBandSize w:val="1"/>
      <w:tblCellMar>
        <w:top w:w="57" w:type="dxa"/>
        <w:bottom w:w="57" w:type="dxa"/>
      </w:tblCellMar>
    </w:tblPr>
  </w:style>
  <w:style w:type="table" w:customStyle="1" w:styleId="ab">
    <w:basedOn w:val="TableNormal"/>
    <w:tblPr>
      <w:tblStyleRowBandSize w:val="1"/>
      <w:tblStyleColBandSize w:val="1"/>
      <w:tblCellMar>
        <w:top w:w="57" w:type="dxa"/>
        <w:bottom w:w="57" w:type="dxa"/>
      </w:tblCellMar>
    </w:tblPr>
  </w:style>
  <w:style w:type="table" w:customStyle="1" w:styleId="ac">
    <w:basedOn w:val="TableNormal"/>
    <w:tblPr>
      <w:tblStyleRowBandSize w:val="1"/>
      <w:tblStyleColBandSize w:val="1"/>
      <w:tblCellMar>
        <w:top w:w="57" w:type="dxa"/>
        <w:bottom w:w="57" w:type="dxa"/>
      </w:tblCellMar>
    </w:tblPr>
  </w:style>
  <w:style w:type="table" w:customStyle="1" w:styleId="ad">
    <w:basedOn w:val="TableNormal"/>
    <w:tblPr>
      <w:tblStyleRowBandSize w:val="1"/>
      <w:tblStyleColBandSize w:val="1"/>
      <w:tblCellMar>
        <w:top w:w="57" w:type="dxa"/>
        <w:bottom w:w="57"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paragraph" w:styleId="ListParagraph">
    <w:name w:val="List Paragraph"/>
    <w:basedOn w:val="Normal"/>
    <w:uiPriority w:val="34"/>
    <w:qFormat/>
    <w:rsid w:val="005B3B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scwd.stockport.gov.uk/cypd/content/Forms/forms.aspx?bid=95" TargetMode="Externa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https://www.epilepsy.org.uk/info/seizures/focal-seizures"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 Id="rId22" Type="http://schemas.openxmlformats.org/officeDocument/2006/relationships/hyperlink" Target="https://www.gov.uk/government/uploads/system/uploads/attachment_data/file/360585/guidance_on_use_of_emergency_inhalers_in_school_October_2014.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7337</Words>
  <Characters>41823</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McHugh</dc:creator>
  <cp:lastModifiedBy>Mrs McHugh</cp:lastModifiedBy>
  <cp:revision>2</cp:revision>
  <dcterms:created xsi:type="dcterms:W3CDTF">2023-07-04T07:03:00Z</dcterms:created>
  <dcterms:modified xsi:type="dcterms:W3CDTF">2023-07-04T07:03:00Z</dcterms:modified>
</cp:coreProperties>
</file>