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8A" w:rsidRDefault="001B1D8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7886"/>
      </w:tblGrid>
      <w:tr w:rsidR="001B1D8A" w:rsidTr="001B1D8A">
        <w:trPr>
          <w:trHeight w:val="1363"/>
        </w:trPr>
        <w:tc>
          <w:tcPr>
            <w:tcW w:w="1240" w:type="dxa"/>
            <w:vAlign w:val="center"/>
          </w:tcPr>
          <w:p w:rsidR="001B1D8A" w:rsidRDefault="00522EA7" w:rsidP="001B1D8A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3D43E180">
                  <wp:extent cx="719455" cy="67056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8" w:type="dxa"/>
            <w:vAlign w:val="center"/>
          </w:tcPr>
          <w:p w:rsidR="001B1D8A" w:rsidRPr="00E26455" w:rsidRDefault="00522EA7" w:rsidP="00E26455">
            <w:pPr>
              <w:jc w:val="center"/>
              <w:rPr>
                <w:b/>
              </w:rPr>
            </w:pPr>
            <w:r>
              <w:rPr>
                <w:b/>
              </w:rPr>
              <w:t>Glossary of Terms</w:t>
            </w:r>
          </w:p>
        </w:tc>
      </w:tr>
    </w:tbl>
    <w:p w:rsidR="001B1D8A" w:rsidRDefault="001B1D8A">
      <w:pPr>
        <w:rPr>
          <w:b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44"/>
      </w:tblGrid>
      <w:tr w:rsidR="00522EA7" w:rsidRPr="00522EA7" w:rsidTr="00522EA7">
        <w:trPr>
          <w:trHeight w:val="638"/>
        </w:trPr>
        <w:tc>
          <w:tcPr>
            <w:tcW w:w="2518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SEN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Special Educational Needs</w:t>
            </w:r>
          </w:p>
        </w:tc>
      </w:tr>
      <w:tr w:rsidR="00522EA7" w:rsidRPr="00522EA7" w:rsidTr="00522EA7">
        <w:trPr>
          <w:trHeight w:val="1015"/>
        </w:trPr>
        <w:tc>
          <w:tcPr>
            <w:tcW w:w="2518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SEN Code of Practice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The legal document that sets out the requirements for SEN</w:t>
            </w:r>
          </w:p>
        </w:tc>
      </w:tr>
      <w:tr w:rsidR="00522EA7" w:rsidRPr="00522EA7" w:rsidTr="00522EA7">
        <w:trPr>
          <w:trHeight w:val="1415"/>
        </w:trPr>
        <w:tc>
          <w:tcPr>
            <w:tcW w:w="2518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Access Plan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A plan that details how a child is to be supported to improve their behaviour – it will include targets and strategies</w:t>
            </w:r>
          </w:p>
        </w:tc>
      </w:tr>
      <w:tr w:rsidR="00522EA7" w:rsidRPr="00522EA7" w:rsidTr="00522EA7">
        <w:trPr>
          <w:trHeight w:val="630"/>
        </w:trPr>
        <w:tc>
          <w:tcPr>
            <w:tcW w:w="2518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EHC Plan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Education, Health and Care Plan</w:t>
            </w:r>
          </w:p>
        </w:tc>
      </w:tr>
      <w:tr w:rsidR="00522EA7" w:rsidRPr="00522EA7" w:rsidTr="00522EA7">
        <w:trPr>
          <w:trHeight w:val="630"/>
        </w:trPr>
        <w:tc>
          <w:tcPr>
            <w:tcW w:w="2518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SEND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Special Educational Needs and/or Disabilities</w:t>
            </w:r>
          </w:p>
        </w:tc>
      </w:tr>
      <w:tr w:rsidR="00522EA7" w:rsidRPr="00522EA7" w:rsidTr="00522EA7">
        <w:trPr>
          <w:trHeight w:val="1015"/>
        </w:trPr>
        <w:tc>
          <w:tcPr>
            <w:tcW w:w="2518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SENDCo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 xml:space="preserve">Special Educational Needs and/or Disabilities Coordinator </w:t>
            </w:r>
          </w:p>
        </w:tc>
      </w:tr>
      <w:tr w:rsidR="00522EA7" w:rsidRPr="00522EA7" w:rsidTr="00522EA7">
        <w:trPr>
          <w:trHeight w:val="638"/>
        </w:trPr>
        <w:tc>
          <w:tcPr>
            <w:tcW w:w="2518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SaLT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Speech and Language Therapy</w:t>
            </w:r>
          </w:p>
        </w:tc>
      </w:tr>
      <w:tr w:rsidR="00522EA7" w:rsidRPr="00522EA7" w:rsidTr="00522EA7">
        <w:trPr>
          <w:trHeight w:val="630"/>
        </w:trPr>
        <w:tc>
          <w:tcPr>
            <w:tcW w:w="2518" w:type="dxa"/>
            <w:shd w:val="clear" w:color="auto" w:fill="auto"/>
            <w:vAlign w:val="center"/>
          </w:tcPr>
          <w:p w:rsidR="00522EA7" w:rsidRPr="00522EA7" w:rsidRDefault="00EF2B18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CAMHS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522EA7" w:rsidRPr="00522EA7" w:rsidRDefault="00EF2B18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Child and Adolescent Mental Health Service</w:t>
            </w:r>
            <w:bookmarkStart w:id="0" w:name="_GoBack"/>
            <w:bookmarkEnd w:id="0"/>
          </w:p>
        </w:tc>
      </w:tr>
      <w:tr w:rsidR="00522EA7" w:rsidRPr="00522EA7" w:rsidTr="00522EA7">
        <w:trPr>
          <w:trHeight w:val="630"/>
        </w:trPr>
        <w:tc>
          <w:tcPr>
            <w:tcW w:w="2518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EP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Educational Psychologist</w:t>
            </w:r>
          </w:p>
        </w:tc>
      </w:tr>
      <w:tr w:rsidR="00522EA7" w:rsidRPr="00522EA7" w:rsidTr="00522EA7">
        <w:trPr>
          <w:trHeight w:val="630"/>
        </w:trPr>
        <w:tc>
          <w:tcPr>
            <w:tcW w:w="2518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OT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522EA7" w:rsidRPr="00522EA7" w:rsidRDefault="00522EA7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22EA7">
              <w:rPr>
                <w:rFonts w:ascii="Arial" w:eastAsia="Calibri" w:hAnsi="Arial" w:cs="Arial"/>
                <w:sz w:val="24"/>
                <w:szCs w:val="24"/>
              </w:rPr>
              <w:t>Occupational Therapy</w:t>
            </w:r>
          </w:p>
        </w:tc>
      </w:tr>
      <w:tr w:rsidR="00522EA7" w:rsidRPr="00522EA7" w:rsidTr="00522EA7">
        <w:trPr>
          <w:trHeight w:val="630"/>
        </w:trPr>
        <w:tc>
          <w:tcPr>
            <w:tcW w:w="2518" w:type="dxa"/>
            <w:shd w:val="clear" w:color="auto" w:fill="auto"/>
            <w:vAlign w:val="center"/>
          </w:tcPr>
          <w:p w:rsidR="00522EA7" w:rsidRPr="00522EA7" w:rsidRDefault="00EF2B18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EHCNA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522EA7" w:rsidRPr="00522EA7" w:rsidRDefault="00EF2B18" w:rsidP="00522EA7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This is the assessment that a local authority will do in determining whether or not a child has special educational needs and whether they need additional provision in order to meet these needs.  </w:t>
            </w:r>
          </w:p>
        </w:tc>
      </w:tr>
    </w:tbl>
    <w:p w:rsidR="00522EA7" w:rsidRPr="00522EA7" w:rsidRDefault="00522EA7" w:rsidP="00522EA7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522EA7" w:rsidRPr="00522EA7" w:rsidRDefault="00522EA7" w:rsidP="00522EA7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1B1D8A" w:rsidRDefault="001B1D8A">
      <w:pPr>
        <w:rPr>
          <w:rStyle w:val="Hyperlink"/>
          <w:color w:val="auto"/>
          <w:u w:val="none"/>
        </w:rPr>
      </w:pPr>
    </w:p>
    <w:p w:rsidR="00C971E1" w:rsidRPr="00E26455" w:rsidRDefault="00C971E1">
      <w:pPr>
        <w:rPr>
          <w:rStyle w:val="Hyperlink"/>
          <w:color w:val="auto"/>
          <w:u w:val="none"/>
        </w:rPr>
      </w:pPr>
    </w:p>
    <w:sectPr w:rsidR="00C971E1" w:rsidRPr="00E264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D8A" w:rsidRDefault="001B1D8A" w:rsidP="001B1D8A">
      <w:pPr>
        <w:spacing w:after="0" w:line="240" w:lineRule="auto"/>
      </w:pPr>
      <w:r>
        <w:separator/>
      </w:r>
    </w:p>
  </w:endnote>
  <w:endnote w:type="continuationSeparator" w:id="0">
    <w:p w:rsidR="001B1D8A" w:rsidRDefault="001B1D8A" w:rsidP="001B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D8A" w:rsidRDefault="001B1D8A" w:rsidP="001B1D8A">
      <w:pPr>
        <w:spacing w:after="0" w:line="240" w:lineRule="auto"/>
      </w:pPr>
      <w:r>
        <w:separator/>
      </w:r>
    </w:p>
  </w:footnote>
  <w:footnote w:type="continuationSeparator" w:id="0">
    <w:p w:rsidR="001B1D8A" w:rsidRDefault="001B1D8A" w:rsidP="001B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8A" w:rsidRDefault="001B1D8A">
    <w:pPr>
      <w:pStyle w:val="Header"/>
    </w:pPr>
    <w:r>
      <w:rPr>
        <w:noProof/>
        <w:lang w:eastAsia="en-GB"/>
      </w:rPr>
      <w:drawing>
        <wp:inline distT="0" distB="0" distL="0" distR="0" wp14:anchorId="17ACCB31" wp14:editId="5AFBCDB9">
          <wp:extent cx="1503045" cy="588645"/>
          <wp:effectExtent l="0" t="0" r="190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8A"/>
    <w:rsid w:val="001B1D8A"/>
    <w:rsid w:val="003463D3"/>
    <w:rsid w:val="004C2854"/>
    <w:rsid w:val="00522EA7"/>
    <w:rsid w:val="009D5703"/>
    <w:rsid w:val="00C971E1"/>
    <w:rsid w:val="00E26455"/>
    <w:rsid w:val="00E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E4507"/>
  <w15:docId w15:val="{9058AF5D-B127-425F-BC6A-2154C76F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D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8A"/>
  </w:style>
  <w:style w:type="paragraph" w:styleId="Footer">
    <w:name w:val="footer"/>
    <w:basedOn w:val="Normal"/>
    <w:link w:val="FooterChar"/>
    <w:uiPriority w:val="99"/>
    <w:unhideWhenUsed/>
    <w:rsid w:val="001B1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8A"/>
  </w:style>
  <w:style w:type="table" w:styleId="TableGrid">
    <w:name w:val="Table Grid"/>
    <w:basedOn w:val="TableNormal"/>
    <w:uiPriority w:val="59"/>
    <w:rsid w:val="001B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Harding</dc:creator>
  <cp:lastModifiedBy>Mrs Harding</cp:lastModifiedBy>
  <cp:revision>2</cp:revision>
  <dcterms:created xsi:type="dcterms:W3CDTF">2023-04-28T13:02:00Z</dcterms:created>
  <dcterms:modified xsi:type="dcterms:W3CDTF">2023-04-28T13:02:00Z</dcterms:modified>
</cp:coreProperties>
</file>