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476"/>
      </w:tblGrid>
      <w:tr w:rsidR="001B1D8A" w:rsidTr="00E92EEF">
        <w:trPr>
          <w:trHeight w:val="1363"/>
        </w:trPr>
        <w:tc>
          <w:tcPr>
            <w:tcW w:w="2766" w:type="dxa"/>
            <w:vAlign w:val="center"/>
          </w:tcPr>
          <w:p w:rsidR="001B1D8A" w:rsidRDefault="00E30C4A" w:rsidP="001B1D8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8591247">
                  <wp:extent cx="1354667" cy="677334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76" cy="67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:rsidR="001B1D8A" w:rsidRPr="00D94C60" w:rsidRDefault="00E30C4A" w:rsidP="002E2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4C60">
              <w:rPr>
                <w:rFonts w:ascii="Arial" w:hAnsi="Arial" w:cs="Arial"/>
                <w:b/>
                <w:sz w:val="28"/>
                <w:szCs w:val="28"/>
              </w:rPr>
              <w:t>Who can I contact for further information?</w:t>
            </w:r>
          </w:p>
        </w:tc>
      </w:tr>
    </w:tbl>
    <w:p w:rsidR="00B74872" w:rsidRDefault="00B74872" w:rsidP="00DE27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30C4A" w:rsidRPr="00E30C4A" w:rsidRDefault="00E30C4A" w:rsidP="00D94C60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30C4A">
        <w:rPr>
          <w:rFonts w:ascii="Arial" w:eastAsia="Calibri" w:hAnsi="Arial" w:cs="Arial"/>
          <w:sz w:val="24"/>
          <w:szCs w:val="24"/>
        </w:rPr>
        <w:t xml:space="preserve">The first point of contact is your child’s class teacher. </w:t>
      </w:r>
    </w:p>
    <w:p w:rsidR="00E30C4A" w:rsidRPr="00E30C4A" w:rsidRDefault="00E30C4A" w:rsidP="00D94C60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30C4A">
        <w:rPr>
          <w:rFonts w:ascii="Arial" w:eastAsia="Calibri" w:hAnsi="Arial" w:cs="Arial"/>
          <w:sz w:val="24"/>
          <w:szCs w:val="24"/>
        </w:rPr>
        <w:t>Your next point of contact is the SENDCo, Mrs Harding or the Head Teacher, Mr</w:t>
      </w:r>
      <w:r w:rsidR="00D94C60">
        <w:rPr>
          <w:rFonts w:ascii="Arial" w:eastAsia="Calibri" w:hAnsi="Arial" w:cs="Arial"/>
          <w:sz w:val="24"/>
          <w:szCs w:val="24"/>
        </w:rPr>
        <w:t>s McHugh</w:t>
      </w:r>
      <w:r w:rsidRPr="00E30C4A">
        <w:rPr>
          <w:rFonts w:ascii="Arial" w:eastAsia="Calibri" w:hAnsi="Arial" w:cs="Arial"/>
          <w:sz w:val="24"/>
          <w:szCs w:val="24"/>
        </w:rPr>
        <w:t>.  Appointments can be made by contacting the school office or by telephoning 0161 480 2715</w:t>
      </w:r>
    </w:p>
    <w:p w:rsidR="00E30C4A" w:rsidRPr="00E30C4A" w:rsidRDefault="00E30C4A" w:rsidP="00D94C60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30C4A">
        <w:rPr>
          <w:rFonts w:ascii="Arial" w:eastAsia="Calibri" w:hAnsi="Arial" w:cs="Arial"/>
          <w:sz w:val="24"/>
          <w:szCs w:val="24"/>
        </w:rPr>
        <w:t>Mr</w:t>
      </w:r>
      <w:r w:rsidR="00D94C60">
        <w:rPr>
          <w:rFonts w:ascii="Arial" w:eastAsia="Calibri" w:hAnsi="Arial" w:cs="Arial"/>
          <w:sz w:val="24"/>
          <w:szCs w:val="24"/>
        </w:rPr>
        <w:t xml:space="preserve">s McHugh </w:t>
      </w:r>
      <w:r w:rsidRPr="00E30C4A">
        <w:rPr>
          <w:rFonts w:ascii="Arial" w:eastAsia="Calibri" w:hAnsi="Arial" w:cs="Arial"/>
          <w:sz w:val="24"/>
          <w:szCs w:val="24"/>
        </w:rPr>
        <w:t>is happy to speak to prospective parents and arrange a tour of the school.  Please contact the School Office to arrange an appointment</w:t>
      </w:r>
    </w:p>
    <w:p w:rsidR="00E30C4A" w:rsidRPr="00E30C4A" w:rsidRDefault="00E30C4A" w:rsidP="00D94C60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30C4A">
        <w:rPr>
          <w:rFonts w:ascii="Arial" w:eastAsia="Calibri" w:hAnsi="Arial" w:cs="Arial"/>
          <w:sz w:val="24"/>
          <w:szCs w:val="24"/>
        </w:rPr>
        <w:t xml:space="preserve">You can email the head teacher at the following address:  </w:t>
      </w:r>
    </w:p>
    <w:bookmarkStart w:id="0" w:name="_GoBack"/>
    <w:bookmarkEnd w:id="0"/>
    <w:p w:rsidR="00E30C4A" w:rsidRPr="00E30C4A" w:rsidRDefault="00D94C60" w:rsidP="00D94C60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FF"/>
          <w:sz w:val="24"/>
          <w:szCs w:val="24"/>
          <w:u w:val="single"/>
        </w:rPr>
        <w:fldChar w:fldCharType="begin"/>
      </w:r>
      <w:r>
        <w:rPr>
          <w:rFonts w:ascii="Arial" w:eastAsia="Calibri" w:hAnsi="Arial" w:cs="Arial"/>
          <w:color w:val="0000FF"/>
          <w:sz w:val="24"/>
          <w:szCs w:val="24"/>
          <w:u w:val="single"/>
        </w:rPr>
        <w:instrText xml:space="preserve"> HYPERLINK "mailto:schooladmin</w:instrText>
      </w:r>
      <w:r w:rsidRPr="00E30C4A">
        <w:rPr>
          <w:rFonts w:ascii="Arial" w:eastAsia="Calibri" w:hAnsi="Arial" w:cs="Arial"/>
          <w:color w:val="0000FF"/>
          <w:sz w:val="24"/>
          <w:szCs w:val="24"/>
          <w:u w:val="single"/>
        </w:rPr>
        <w:instrText>@calegreen.stockport.sch.uk</w:instrText>
      </w:r>
      <w:r>
        <w:rPr>
          <w:rFonts w:ascii="Arial" w:eastAsia="Calibri" w:hAnsi="Arial" w:cs="Arial"/>
          <w:color w:val="0000FF"/>
          <w:sz w:val="24"/>
          <w:szCs w:val="24"/>
          <w:u w:val="single"/>
        </w:rPr>
        <w:instrText xml:space="preserve">" </w:instrText>
      </w:r>
      <w:r>
        <w:rPr>
          <w:rFonts w:ascii="Arial" w:eastAsia="Calibri" w:hAnsi="Arial" w:cs="Arial"/>
          <w:color w:val="0000FF"/>
          <w:sz w:val="24"/>
          <w:szCs w:val="24"/>
          <w:u w:val="single"/>
        </w:rPr>
        <w:fldChar w:fldCharType="separate"/>
      </w:r>
      <w:r w:rsidRPr="00723950">
        <w:rPr>
          <w:rStyle w:val="Hyperlink"/>
          <w:rFonts w:ascii="Arial" w:eastAsia="Calibri" w:hAnsi="Arial" w:cs="Arial"/>
          <w:sz w:val="24"/>
          <w:szCs w:val="24"/>
        </w:rPr>
        <w:t>schooladmin@calegreen.stockport.sch.uk</w:t>
      </w:r>
      <w:r>
        <w:rPr>
          <w:rFonts w:ascii="Arial" w:eastAsia="Calibri" w:hAnsi="Arial" w:cs="Arial"/>
          <w:color w:val="0000FF"/>
          <w:sz w:val="24"/>
          <w:szCs w:val="24"/>
          <w:u w:val="single"/>
        </w:rPr>
        <w:fldChar w:fldCharType="end"/>
      </w:r>
    </w:p>
    <w:p w:rsidR="00E30C4A" w:rsidRPr="00E30C4A" w:rsidRDefault="00E30C4A" w:rsidP="00D94C60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E30C4A">
        <w:rPr>
          <w:rFonts w:ascii="Arial" w:eastAsia="Calibri" w:hAnsi="Arial" w:cs="Arial"/>
          <w:sz w:val="24"/>
          <w:szCs w:val="24"/>
        </w:rPr>
        <w:t xml:space="preserve">You can also contact </w:t>
      </w:r>
      <w:hyperlink r:id="rId8" w:history="1">
        <w:r w:rsidRPr="00E30C4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Parents and Carers Together Stockport (PACTS),</w:t>
        </w:r>
      </w:hyperlink>
      <w:r w:rsidRPr="00E30C4A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E30C4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SENDIASS (Special Educational Needs and Disabilities Information Advice and Support Service)</w:t>
        </w:r>
      </w:hyperlink>
      <w:r w:rsidRPr="00E30C4A">
        <w:rPr>
          <w:rFonts w:ascii="Arial" w:eastAsia="Calibri" w:hAnsi="Arial" w:cs="Arial"/>
          <w:sz w:val="24"/>
          <w:szCs w:val="24"/>
        </w:rPr>
        <w:t xml:space="preserve"> and </w:t>
      </w:r>
      <w:hyperlink r:id="rId10" w:history="1">
        <w:r w:rsidRPr="00E30C4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Parents in Partnership Stockport (PIPS)</w:t>
        </w:r>
      </w:hyperlink>
    </w:p>
    <w:p w:rsidR="00E30C4A" w:rsidRPr="00E30C4A" w:rsidRDefault="00E30C4A" w:rsidP="00D94C60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p w:rsidR="00E30C4A" w:rsidRDefault="00E30C4A" w:rsidP="00DE2776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sectPr w:rsidR="00E30C4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7FD5687D" wp14:editId="391688DC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0014D8"/>
    <w:rsid w:val="0001493C"/>
    <w:rsid w:val="000226FD"/>
    <w:rsid w:val="0013302B"/>
    <w:rsid w:val="001B1D8A"/>
    <w:rsid w:val="002E2FB2"/>
    <w:rsid w:val="003463D3"/>
    <w:rsid w:val="003E3944"/>
    <w:rsid w:val="004C2854"/>
    <w:rsid w:val="00522EA7"/>
    <w:rsid w:val="006008F6"/>
    <w:rsid w:val="0074424E"/>
    <w:rsid w:val="009D5703"/>
    <w:rsid w:val="00A73B8E"/>
    <w:rsid w:val="00AA3BFB"/>
    <w:rsid w:val="00B74872"/>
    <w:rsid w:val="00C971E1"/>
    <w:rsid w:val="00D04D01"/>
    <w:rsid w:val="00D94C60"/>
    <w:rsid w:val="00DE2776"/>
    <w:rsid w:val="00E26455"/>
    <w:rsid w:val="00E30C4A"/>
    <w:rsid w:val="00E92EEF"/>
    <w:rsid w:val="00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A8B11"/>
  <w15:docId w15:val="{FB72CEE9-15AE-4457-9B17-0203931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port.fsd.org.uk/kb5/stockport/fsd/service.page?id=1Ql6RnyNP1E&amp;familychannel=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ipstockpo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.org.uk/stockport-sendia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2023-09-28T10:13:00Z</dcterms:created>
  <dcterms:modified xsi:type="dcterms:W3CDTF">2023-09-28T10:13:00Z</dcterms:modified>
</cp:coreProperties>
</file>