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D8" w:rsidRPr="00F92D5D" w:rsidRDefault="00F559D8" w:rsidP="00212FF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720"/>
        <w:rPr>
          <w:color w:val="76923C"/>
          <w:sz w:val="72"/>
          <w:szCs w:val="72"/>
        </w:rPr>
      </w:pPr>
      <w:bookmarkStart w:id="0" w:name="_GoBack"/>
      <w:bookmarkEnd w:id="0"/>
      <w:r w:rsidRPr="00F92D5D">
        <w:rPr>
          <w:noProof/>
          <w:color w:val="76923C" w:themeColor="accent3" w:themeShade="BF"/>
          <w:sz w:val="72"/>
          <w:szCs w:val="7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5E2E904" wp14:editId="3D11FF7E">
            <wp:simplePos x="0" y="0"/>
            <wp:positionH relativeFrom="column">
              <wp:posOffset>9172575</wp:posOffset>
            </wp:positionH>
            <wp:positionV relativeFrom="paragraph">
              <wp:posOffset>116205</wp:posOffset>
            </wp:positionV>
            <wp:extent cx="466725" cy="466725"/>
            <wp:effectExtent l="0" t="0" r="9525" b="9525"/>
            <wp:wrapNone/>
            <wp:docPr id="1" name="Picture 292" descr="https://encrypted-tbn2.gstatic.com/images?q=tbn:ANd9GcTbEUmlDiMZ7X550j0e6NnRJAc42ilYIcO-cJlESLVpnoRb9cKixcJGVD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s://encrypted-tbn2.gstatic.com/images?q=tbn:ANd9GcTbEUmlDiMZ7X550j0e6NnRJAc42ilYIcO-cJlESLVpnoRb9cKixcJGVDX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D5D">
        <w:rPr>
          <w:b w:val="0"/>
          <w:noProof/>
          <w:color w:val="76923C" w:themeColor="accent3" w:themeShade="BF"/>
          <w:sz w:val="72"/>
          <w:szCs w:val="7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68351B9" wp14:editId="26E314F4">
            <wp:simplePos x="0" y="0"/>
            <wp:positionH relativeFrom="column">
              <wp:posOffset>838201</wp:posOffset>
            </wp:positionH>
            <wp:positionV relativeFrom="paragraph">
              <wp:posOffset>69215</wp:posOffset>
            </wp:positionV>
            <wp:extent cx="450162" cy="613757"/>
            <wp:effectExtent l="0" t="0" r="7620" b="0"/>
            <wp:wrapNone/>
            <wp:docPr id="2" name="Picture 2" descr="Stockport SSP Logo Window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port SSP Logo Windows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44" cy="6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8E8" w:rsidRPr="00F92D5D">
        <w:rPr>
          <w:noProof/>
          <w:color w:val="76923C" w:themeColor="accent3" w:themeShade="BF"/>
          <w:sz w:val="72"/>
          <w:szCs w:val="72"/>
          <w:lang w:val="en-GB" w:eastAsia="en-GB"/>
        </w:rPr>
        <w:t>Cale Green</w:t>
      </w:r>
      <w:r w:rsidRPr="00F92D5D">
        <w:rPr>
          <w:color w:val="76923C" w:themeColor="accent3" w:themeShade="BF"/>
          <w:sz w:val="72"/>
          <w:szCs w:val="72"/>
        </w:rPr>
        <w:t xml:space="preserve"> Primary School</w:t>
      </w:r>
      <w:r w:rsidRPr="00F92D5D">
        <w:rPr>
          <w:color w:val="76923C"/>
          <w:sz w:val="72"/>
          <w:szCs w:val="72"/>
        </w:rPr>
        <w:br/>
      </w:r>
    </w:p>
    <w:tbl>
      <w:tblPr>
        <w:tblStyle w:val="TableGrid"/>
        <w:tblW w:w="15595" w:type="dxa"/>
        <w:tblInd w:w="815" w:type="dxa"/>
        <w:tblLook w:val="04A0" w:firstRow="1" w:lastRow="0" w:firstColumn="1" w:lastColumn="0" w:noHBand="0" w:noVBand="1"/>
      </w:tblPr>
      <w:tblGrid>
        <w:gridCol w:w="2948"/>
        <w:gridCol w:w="1123"/>
        <w:gridCol w:w="2905"/>
        <w:gridCol w:w="5928"/>
        <w:gridCol w:w="914"/>
        <w:gridCol w:w="1777"/>
      </w:tblGrid>
      <w:tr w:rsidR="00F559D8" w:rsidRPr="00721D63" w:rsidTr="00212FF1">
        <w:tc>
          <w:tcPr>
            <w:tcW w:w="15595" w:type="dxa"/>
            <w:gridSpan w:val="6"/>
            <w:shd w:val="clear" w:color="auto" w:fill="D6E3BC" w:themeFill="accent3" w:themeFillTint="66"/>
          </w:tcPr>
          <w:p w:rsidR="00F559D8" w:rsidRPr="00721D63" w:rsidRDefault="00F559D8" w:rsidP="00212FF1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F559D8" w:rsidRPr="00721D63" w:rsidTr="00212FF1">
        <w:tc>
          <w:tcPr>
            <w:tcW w:w="2948" w:type="dxa"/>
            <w:shd w:val="clear" w:color="auto" w:fill="auto"/>
          </w:tcPr>
          <w:p w:rsidR="00F559D8" w:rsidRPr="00BF0E24" w:rsidRDefault="00F559D8" w:rsidP="00212FF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1123" w:type="dxa"/>
            <w:shd w:val="clear" w:color="auto" w:fill="auto"/>
          </w:tcPr>
          <w:p w:rsidR="00C61147" w:rsidRDefault="00F559D8" w:rsidP="00212FF1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    </w:t>
            </w:r>
            <w:r w:rsidR="008E657F">
              <w:rPr>
                <w:rFonts w:cstheme="minorHAnsi"/>
                <w:sz w:val="26"/>
                <w:szCs w:val="26"/>
              </w:rPr>
              <w:t>£1804</w:t>
            </w:r>
            <w:r w:rsidR="002248E8">
              <w:rPr>
                <w:rFonts w:cstheme="minorHAnsi"/>
                <w:sz w:val="26"/>
                <w:szCs w:val="26"/>
              </w:rPr>
              <w:t>0</w:t>
            </w:r>
            <w:r w:rsidRPr="00BF0E24">
              <w:rPr>
                <w:rFonts w:cstheme="minorHAnsi"/>
                <w:sz w:val="26"/>
                <w:szCs w:val="26"/>
              </w:rPr>
              <w:t xml:space="preserve">   </w:t>
            </w:r>
          </w:p>
          <w:p w:rsidR="00F559D8" w:rsidRPr="00BF0E24" w:rsidRDefault="00F559D8" w:rsidP="00212FF1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905" w:type="dxa"/>
            <w:shd w:val="clear" w:color="auto" w:fill="auto"/>
          </w:tcPr>
          <w:p w:rsidR="00F559D8" w:rsidRDefault="00F559D8" w:rsidP="00212FF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  <w:p w:rsidR="00C61147" w:rsidRPr="00BF0E24" w:rsidRDefault="00C61147" w:rsidP="00FF104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£</w:t>
            </w:r>
            <w:r w:rsidR="00C719F4">
              <w:rPr>
                <w:rFonts w:cstheme="minorHAnsi"/>
                <w:b/>
                <w:sz w:val="26"/>
                <w:szCs w:val="26"/>
              </w:rPr>
              <w:t>17,</w:t>
            </w:r>
            <w:r w:rsidR="00FF104D">
              <w:rPr>
                <w:rFonts w:cstheme="minorHAnsi"/>
                <w:b/>
                <w:sz w:val="26"/>
                <w:szCs w:val="26"/>
              </w:rPr>
              <w:t>3</w:t>
            </w:r>
            <w:r w:rsidR="00C719F4">
              <w:rPr>
                <w:rFonts w:cstheme="minorHAnsi"/>
                <w:b/>
                <w:sz w:val="26"/>
                <w:szCs w:val="26"/>
              </w:rPr>
              <w:t>57</w:t>
            </w:r>
          </w:p>
        </w:tc>
        <w:tc>
          <w:tcPr>
            <w:tcW w:w="5928" w:type="dxa"/>
            <w:shd w:val="clear" w:color="auto" w:fill="auto"/>
          </w:tcPr>
          <w:p w:rsidR="00F559D8" w:rsidRPr="00BF0E24" w:rsidRDefault="00F559D8" w:rsidP="00212FF1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>£</w:t>
            </w:r>
            <w:r w:rsidR="0074138A">
              <w:rPr>
                <w:rFonts w:cstheme="minorHAnsi"/>
                <w:sz w:val="26"/>
                <w:szCs w:val="26"/>
              </w:rPr>
              <w:t>1</w:t>
            </w:r>
            <w:r w:rsidR="00C719F4">
              <w:rPr>
                <w:rFonts w:cstheme="minorHAnsi"/>
                <w:sz w:val="26"/>
                <w:szCs w:val="26"/>
              </w:rPr>
              <w:t>7</w:t>
            </w:r>
            <w:r w:rsidR="00FF104D">
              <w:rPr>
                <w:rFonts w:cstheme="minorHAnsi"/>
                <w:sz w:val="26"/>
                <w:szCs w:val="26"/>
              </w:rPr>
              <w:t>3</w:t>
            </w:r>
            <w:r w:rsidR="00C719F4">
              <w:rPr>
                <w:rFonts w:cstheme="minorHAnsi"/>
                <w:sz w:val="26"/>
                <w:szCs w:val="26"/>
              </w:rPr>
              <w:t>57</w:t>
            </w:r>
            <w:r w:rsidR="00CF23AC">
              <w:rPr>
                <w:rFonts w:cstheme="minorHAnsi"/>
                <w:sz w:val="26"/>
                <w:szCs w:val="26"/>
              </w:rPr>
              <w:t xml:space="preserve"> </w:t>
            </w:r>
            <w:r w:rsidR="006C2C76">
              <w:rPr>
                <w:rFonts w:cstheme="minorHAnsi"/>
                <w:sz w:val="26"/>
                <w:szCs w:val="26"/>
              </w:rPr>
              <w:t>Spent to date</w:t>
            </w: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559D8" w:rsidRPr="00BF0E24" w:rsidRDefault="00F559D8" w:rsidP="00212FF1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14" w:type="dxa"/>
            <w:shd w:val="clear" w:color="auto" w:fill="auto"/>
          </w:tcPr>
          <w:p w:rsidR="00F559D8" w:rsidRDefault="00F559D8" w:rsidP="00212FF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</w:p>
          <w:p w:rsidR="004E0260" w:rsidRPr="004E0260" w:rsidRDefault="004E0260" w:rsidP="00212FF1">
            <w:pPr>
              <w:rPr>
                <w:rFonts w:cstheme="minorHAnsi"/>
                <w:sz w:val="26"/>
                <w:szCs w:val="26"/>
              </w:rPr>
            </w:pPr>
            <w:r w:rsidRPr="004E0260">
              <w:rPr>
                <w:rFonts w:cstheme="minorHAnsi"/>
                <w:sz w:val="26"/>
                <w:szCs w:val="26"/>
              </w:rPr>
              <w:t>March 2018</w:t>
            </w:r>
          </w:p>
        </w:tc>
        <w:tc>
          <w:tcPr>
            <w:tcW w:w="1777" w:type="dxa"/>
            <w:shd w:val="clear" w:color="auto" w:fill="auto"/>
          </w:tcPr>
          <w:p w:rsidR="00F559D8" w:rsidRPr="00C719F4" w:rsidRDefault="00F559D8" w:rsidP="004E0260">
            <w:pPr>
              <w:rPr>
                <w:rFonts w:cstheme="minorHAnsi"/>
                <w:b/>
                <w:sz w:val="26"/>
                <w:szCs w:val="26"/>
              </w:rPr>
            </w:pPr>
            <w:r w:rsidRPr="00C719F4">
              <w:rPr>
                <w:rFonts w:cstheme="minorHAnsi"/>
                <w:b/>
                <w:sz w:val="26"/>
                <w:szCs w:val="26"/>
              </w:rPr>
              <w:t xml:space="preserve">Updated </w:t>
            </w:r>
          </w:p>
          <w:p w:rsidR="00C61147" w:rsidRPr="00BF0E24" w:rsidRDefault="001538DB" w:rsidP="00F15AE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July</w:t>
            </w:r>
            <w:r w:rsidR="00541BB2">
              <w:rPr>
                <w:rFonts w:cstheme="minorHAnsi"/>
                <w:sz w:val="26"/>
                <w:szCs w:val="26"/>
              </w:rPr>
              <w:t xml:space="preserve"> 202</w:t>
            </w:r>
            <w:r w:rsidR="00F15AE3">
              <w:rPr>
                <w:rFonts w:cstheme="minorHAnsi"/>
                <w:sz w:val="26"/>
                <w:szCs w:val="26"/>
              </w:rPr>
              <w:t>1</w:t>
            </w:r>
          </w:p>
        </w:tc>
      </w:tr>
      <w:tr w:rsidR="00F559D8" w:rsidRPr="00721D63" w:rsidTr="00212FF1">
        <w:tc>
          <w:tcPr>
            <w:tcW w:w="15595" w:type="dxa"/>
            <w:gridSpan w:val="6"/>
            <w:shd w:val="clear" w:color="auto" w:fill="auto"/>
          </w:tcPr>
          <w:p w:rsidR="00F559D8" w:rsidRPr="00721D63" w:rsidRDefault="00F559D8" w:rsidP="00212FF1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  <w:r w:rsidR="002F1AC6">
              <w:rPr>
                <w:rFonts w:cstheme="minorHAnsi"/>
                <w:b/>
                <w:sz w:val="24"/>
              </w:rPr>
              <w:t>o</w:t>
            </w:r>
          </w:p>
          <w:p w:rsidR="00F559D8" w:rsidRPr="00721D63" w:rsidRDefault="00F559D8" w:rsidP="00E25C4F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:rsidR="00F559D8" w:rsidRPr="00721D63" w:rsidRDefault="00F559D8" w:rsidP="00E25C4F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:rsidR="00F559D8" w:rsidRPr="00D7062B" w:rsidRDefault="00F559D8" w:rsidP="00E25C4F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</w:t>
            </w:r>
            <w:r w:rsidR="009B1D98">
              <w:rPr>
                <w:rFonts w:cstheme="minorHAnsi"/>
              </w:rPr>
              <w:t>–</w:t>
            </w:r>
            <w:r w:rsidRPr="00721D63">
              <w:rPr>
                <w:rFonts w:cstheme="minorHAnsi"/>
              </w:rPr>
              <w:t xml:space="preserve"> </w:t>
            </w:r>
            <w:r w:rsidR="001E1E73">
              <w:rPr>
                <w:rFonts w:cstheme="minorHAnsi"/>
              </w:rPr>
              <w:t xml:space="preserve">achieving </w:t>
            </w:r>
            <w:r w:rsidRPr="00721D63">
              <w:rPr>
                <w:rFonts w:cstheme="minorHAnsi"/>
              </w:rPr>
              <w:t xml:space="preserve"> consistently</w:t>
            </w:r>
          </w:p>
          <w:p w:rsidR="00D7062B" w:rsidRPr="001415BA" w:rsidRDefault="00D7062B" w:rsidP="00D7062B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tbl>
      <w:tblPr>
        <w:tblW w:w="15732" w:type="dxa"/>
        <w:tblInd w:w="7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3899"/>
        <w:gridCol w:w="7"/>
        <w:gridCol w:w="42"/>
        <w:gridCol w:w="1208"/>
        <w:gridCol w:w="9"/>
        <w:gridCol w:w="51"/>
        <w:gridCol w:w="2456"/>
        <w:gridCol w:w="13"/>
        <w:gridCol w:w="70"/>
        <w:gridCol w:w="2575"/>
        <w:gridCol w:w="18"/>
        <w:gridCol w:w="508"/>
        <w:gridCol w:w="38"/>
        <w:gridCol w:w="37"/>
        <w:gridCol w:w="425"/>
        <w:gridCol w:w="567"/>
        <w:gridCol w:w="709"/>
        <w:gridCol w:w="139"/>
      </w:tblGrid>
      <w:tr w:rsidR="00F15AE3" w:rsidTr="009B6A06">
        <w:trPr>
          <w:gridAfter w:val="1"/>
          <w:wAfter w:w="139" w:type="dxa"/>
          <w:trHeight w:val="640"/>
        </w:trPr>
        <w:tc>
          <w:tcPr>
            <w:tcW w:w="14317" w:type="dxa"/>
            <w:gridSpan w:val="16"/>
            <w:shd w:val="clear" w:color="auto" w:fill="8DB3E2" w:themeFill="text2" w:themeFillTint="66"/>
          </w:tcPr>
          <w:p w:rsidR="00F15AE3" w:rsidRPr="00212FF1" w:rsidRDefault="00F15AE3" w:rsidP="00734707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  <w:r w:rsidRPr="0050164B">
              <w:rPr>
                <w:b/>
                <w:sz w:val="28"/>
              </w:rPr>
              <w:t xml:space="preserve">Key indicator 1: </w:t>
            </w:r>
            <w:r w:rsidRPr="00212FF1">
              <w:rPr>
                <w:b/>
                <w:sz w:val="28"/>
              </w:rPr>
              <w:t xml:space="preserve">The engagement of </w:t>
            </w:r>
            <w:r w:rsidRPr="00212FF1">
              <w:rPr>
                <w:b/>
                <w:sz w:val="28"/>
                <w:u w:val="single" w:color="0057A0"/>
              </w:rPr>
              <w:t>all</w:t>
            </w:r>
            <w:r w:rsidRPr="00212FF1">
              <w:rPr>
                <w:b/>
                <w:sz w:val="28"/>
              </w:rPr>
              <w:t xml:space="preserve"> pupils in regular physical activity </w:t>
            </w:r>
          </w:p>
          <w:p w:rsidR="00F15AE3" w:rsidRDefault="00F15AE3" w:rsidP="00734707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212FF1">
              <w:rPr>
                <w:i/>
                <w:sz w:val="24"/>
              </w:rPr>
              <w:t>– Chief Medical Officer guidelines recommend that primary school children u</w:t>
            </w:r>
            <w:r w:rsidRPr="00212FF1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:rsidR="00F15AE3" w:rsidRPr="009A101C" w:rsidRDefault="00F15AE3" w:rsidP="009A101C">
            <w:pPr>
              <w:pStyle w:val="TableParagraph"/>
              <w:spacing w:before="27" w:line="235" w:lineRule="auto"/>
              <w:ind w:left="7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8DB3E2" w:themeFill="text2" w:themeFillTint="66"/>
          </w:tcPr>
          <w:p w:rsidR="00F15AE3" w:rsidRPr="0050164B" w:rsidRDefault="00F15AE3" w:rsidP="00734707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</w:tc>
      </w:tr>
      <w:tr w:rsidR="0062396F" w:rsidTr="009B6A06">
        <w:trPr>
          <w:gridAfter w:val="1"/>
          <w:wAfter w:w="139" w:type="dxa"/>
          <w:trHeight w:val="640"/>
        </w:trPr>
        <w:tc>
          <w:tcPr>
            <w:tcW w:w="2961" w:type="dxa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899" w:type="dxa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7" w:type="dxa"/>
            <w:gridSpan w:val="3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16" w:type="dxa"/>
            <w:gridSpan w:val="3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658" w:type="dxa"/>
            <w:gridSpan w:val="3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526" w:type="dxa"/>
            <w:gridSpan w:val="2"/>
            <w:shd w:val="clear" w:color="auto" w:fill="C6D9F1" w:themeFill="text2" w:themeFillTint="33"/>
          </w:tcPr>
          <w:p w:rsidR="00F15AE3" w:rsidRPr="001062A1" w:rsidRDefault="00F15AE3" w:rsidP="009A101C">
            <w:pPr>
              <w:pStyle w:val="TableParagraph"/>
              <w:spacing w:before="27" w:line="235" w:lineRule="auto"/>
              <w:rPr>
                <w:rFonts w:ascii="Arial Narrow" w:hAnsi="Arial Narrow"/>
                <w:b/>
                <w:color w:val="231F20"/>
                <w:sz w:val="20"/>
              </w:rPr>
            </w:pPr>
            <w:r w:rsidRPr="001062A1">
              <w:rPr>
                <w:rFonts w:ascii="Arial Narrow" w:hAnsi="Arial Narrow"/>
                <w:b/>
                <w:color w:val="231F20"/>
                <w:sz w:val="20"/>
              </w:rPr>
              <w:t>17/18</w:t>
            </w:r>
          </w:p>
        </w:tc>
        <w:tc>
          <w:tcPr>
            <w:tcW w:w="500" w:type="dxa"/>
            <w:gridSpan w:val="3"/>
            <w:shd w:val="clear" w:color="auto" w:fill="C6D9F1" w:themeFill="text2" w:themeFillTint="33"/>
          </w:tcPr>
          <w:p w:rsidR="00F15AE3" w:rsidRPr="001062A1" w:rsidRDefault="00F15AE3" w:rsidP="009A101C">
            <w:pPr>
              <w:pStyle w:val="TableParagraph"/>
              <w:spacing w:before="27" w:line="235" w:lineRule="auto"/>
              <w:ind w:left="70"/>
              <w:rPr>
                <w:rFonts w:ascii="Arial Narrow" w:hAnsi="Arial Narrow" w:cs="Arial"/>
                <w:b/>
                <w:color w:val="231F20"/>
                <w:sz w:val="20"/>
              </w:rPr>
            </w:pPr>
            <w:r w:rsidRPr="001062A1">
              <w:rPr>
                <w:rFonts w:ascii="Arial Narrow" w:hAnsi="Arial Narrow" w:cs="Arial"/>
                <w:b/>
                <w:color w:val="231F20"/>
                <w:sz w:val="20"/>
              </w:rPr>
              <w:t>18/19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15AE3" w:rsidRPr="001062A1" w:rsidRDefault="00F15AE3" w:rsidP="009A101C">
            <w:pPr>
              <w:pStyle w:val="TableParagraph"/>
              <w:spacing w:before="27" w:line="235" w:lineRule="auto"/>
              <w:ind w:left="70"/>
              <w:rPr>
                <w:rFonts w:ascii="Arial Narrow" w:hAnsi="Arial Narrow"/>
                <w:b/>
                <w:sz w:val="20"/>
              </w:rPr>
            </w:pPr>
            <w:r w:rsidRPr="001062A1">
              <w:rPr>
                <w:rFonts w:ascii="Arial Narrow" w:hAnsi="Arial Narrow"/>
                <w:b/>
                <w:sz w:val="20"/>
              </w:rPr>
              <w:t>19/20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15AE3" w:rsidRDefault="001062A1" w:rsidP="009A101C">
            <w:pPr>
              <w:pStyle w:val="TableParagraph"/>
              <w:spacing w:before="27" w:line="235" w:lineRule="auto"/>
              <w:ind w:left="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2020</w:t>
            </w:r>
          </w:p>
          <w:p w:rsidR="001062A1" w:rsidRDefault="001062A1" w:rsidP="009A101C">
            <w:pPr>
              <w:pStyle w:val="TableParagraph"/>
              <w:spacing w:before="27" w:line="235" w:lineRule="auto"/>
              <w:ind w:left="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  <w:p w:rsidR="001062A1" w:rsidRPr="001062A1" w:rsidRDefault="001062A1" w:rsidP="009A101C">
            <w:pPr>
              <w:pStyle w:val="TableParagraph"/>
              <w:spacing w:before="27" w:line="235" w:lineRule="auto"/>
              <w:ind w:left="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2021</w:t>
            </w:r>
          </w:p>
        </w:tc>
      </w:tr>
      <w:tr w:rsidR="0062396F" w:rsidTr="009B6A06">
        <w:trPr>
          <w:gridAfter w:val="1"/>
          <w:wAfter w:w="139" w:type="dxa"/>
          <w:trHeight w:val="892"/>
        </w:trPr>
        <w:tc>
          <w:tcPr>
            <w:tcW w:w="2961" w:type="dxa"/>
            <w:tcBorders>
              <w:bottom w:val="single" w:sz="12" w:space="0" w:color="231F20"/>
            </w:tcBorders>
          </w:tcPr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 xml:space="preserve">Lunches &amp; playtimes </w:t>
            </w:r>
          </w:p>
        </w:tc>
        <w:tc>
          <w:tcPr>
            <w:tcW w:w="3899" w:type="dxa"/>
            <w:tcBorders>
              <w:bottom w:val="single" w:sz="12" w:space="0" w:color="231F20"/>
            </w:tcBorders>
          </w:tcPr>
          <w:p w:rsidR="00F15AE3" w:rsidRPr="004B068B" w:rsidRDefault="00F15AE3" w:rsidP="00740FF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 c</w:t>
            </w:r>
            <w:r w:rsidRPr="004B068B">
              <w:rPr>
                <w:rFonts w:ascii="Arial" w:hAnsi="Arial" w:cs="Arial"/>
                <w:sz w:val="20"/>
              </w:rPr>
              <w:t>oach to offer activities in the playground 2 x lunchtimes per week.</w:t>
            </w:r>
          </w:p>
          <w:p w:rsidR="00F15AE3" w:rsidRDefault="00F15AE3" w:rsidP="00740FF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>Playground leaders</w:t>
            </w:r>
            <w:r>
              <w:rPr>
                <w:rFonts w:ascii="Arial" w:hAnsi="Arial" w:cs="Arial"/>
                <w:sz w:val="20"/>
              </w:rPr>
              <w:t xml:space="preserve"> are</w:t>
            </w:r>
            <w:r w:rsidRPr="004B068B">
              <w:rPr>
                <w:rFonts w:ascii="Arial" w:hAnsi="Arial" w:cs="Arial"/>
                <w:sz w:val="20"/>
              </w:rPr>
              <w:t xml:space="preserve"> to roll out active lunchtimes across the rest of the week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15AE3" w:rsidRPr="004B068B" w:rsidRDefault="00F15AE3" w:rsidP="00740FF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Futsal coaches to run 2 x KS1 and KS2 sessions at lunchtime.</w:t>
            </w:r>
          </w:p>
        </w:tc>
        <w:tc>
          <w:tcPr>
            <w:tcW w:w="1257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16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Increase in</w:t>
            </w:r>
            <w:r w:rsidRPr="004B068B">
              <w:rPr>
                <w:rFonts w:ascii="Arial" w:hAnsi="Arial" w:cs="Arial"/>
                <w:sz w:val="20"/>
              </w:rPr>
              <w:t xml:space="preserve"> school physical activity offer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>Less behavior incidents at lunch</w:t>
            </w:r>
            <w:r>
              <w:rPr>
                <w:rFonts w:ascii="Arial" w:hAnsi="Arial" w:cs="Arial"/>
                <w:sz w:val="20"/>
              </w:rPr>
              <w:t>time and</w:t>
            </w:r>
            <w:r w:rsidRPr="004B068B">
              <w:rPr>
                <w:rFonts w:ascii="Arial" w:hAnsi="Arial" w:cs="Arial"/>
                <w:sz w:val="20"/>
              </w:rPr>
              <w:t xml:space="preserve"> less recordings of incidents in lunchtime behavior book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58" w:type="dxa"/>
            <w:gridSpan w:val="3"/>
            <w:tcBorders>
              <w:bottom w:val="single" w:sz="12" w:space="0" w:color="231F20"/>
            </w:tcBorders>
          </w:tcPr>
          <w:p w:rsidR="00F15AE3" w:rsidRDefault="00F15AE3" w:rsidP="00740FF4">
            <w:pPr>
              <w:pStyle w:val="TableParagraph"/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>Train more leaders &amp; lunchtime staff to deliver active playgrounds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64704" w:rsidRPr="004B068B" w:rsidRDefault="00B64704" w:rsidP="00740FF4">
            <w:pPr>
              <w:pStyle w:val="TableParagraph"/>
              <w:rPr>
                <w:rFonts w:ascii="Arial" w:hAnsi="Arial" w:cs="Arial"/>
                <w:sz w:val="20"/>
              </w:rPr>
            </w:pPr>
            <w:r w:rsidRPr="00B64704">
              <w:rPr>
                <w:rFonts w:ascii="Arial" w:hAnsi="Arial" w:cs="Arial"/>
                <w:sz w:val="20"/>
                <w:highlight w:val="magenta"/>
              </w:rPr>
              <w:t xml:space="preserve">Leaders trained but </w:t>
            </w:r>
            <w:r>
              <w:rPr>
                <w:rFonts w:ascii="Arial" w:hAnsi="Arial" w:cs="Arial"/>
                <w:sz w:val="20"/>
                <w:highlight w:val="magenta"/>
              </w:rPr>
              <w:t>not delivered active lunchtimes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704">
              <w:rPr>
                <w:rFonts w:ascii="Arial" w:hAnsi="Arial" w:cs="Arial"/>
                <w:sz w:val="20"/>
                <w:highlight w:val="magenta"/>
              </w:rPr>
              <w:t>due to covid restrictions.</w:t>
            </w:r>
          </w:p>
        </w:tc>
        <w:tc>
          <w:tcPr>
            <w:tcW w:w="526" w:type="dxa"/>
            <w:gridSpan w:val="2"/>
            <w:tcBorders>
              <w:bottom w:val="single" w:sz="12" w:space="0" w:color="231F20"/>
            </w:tcBorders>
            <w:shd w:val="clear" w:color="auto" w:fill="FF0000"/>
          </w:tcPr>
          <w:p w:rsidR="00F15AE3" w:rsidRPr="00D41E76" w:rsidRDefault="00F15AE3" w:rsidP="00212FF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00" w:type="dxa"/>
            <w:gridSpan w:val="3"/>
            <w:tcBorders>
              <w:bottom w:val="single" w:sz="12" w:space="0" w:color="231F20"/>
            </w:tcBorders>
            <w:shd w:val="clear" w:color="auto" w:fill="FF0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231F20"/>
            </w:tcBorders>
            <w:shd w:val="clear" w:color="auto" w:fill="FFC000"/>
          </w:tcPr>
          <w:p w:rsidR="00F15AE3" w:rsidRPr="00950288" w:rsidRDefault="00F15AE3" w:rsidP="00212FF1">
            <w:pPr>
              <w:pStyle w:val="TableParagraph"/>
              <w:rPr>
                <w:color w:val="FABF8F" w:themeColor="accent6" w:themeTint="99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F117D7"/>
          </w:tcPr>
          <w:p w:rsidR="00F15AE3" w:rsidRPr="00B64704" w:rsidRDefault="00B64704" w:rsidP="00212FF1">
            <w:pPr>
              <w:pStyle w:val="TableParagraph"/>
              <w:rPr>
                <w:sz w:val="24"/>
              </w:rPr>
            </w:pPr>
            <w:r w:rsidRPr="00B64704">
              <w:rPr>
                <w:sz w:val="24"/>
              </w:rPr>
              <w:t xml:space="preserve">Covid </w:t>
            </w:r>
          </w:p>
          <w:p w:rsidR="00B64704" w:rsidRPr="00B64704" w:rsidRDefault="00B64704" w:rsidP="00212FF1">
            <w:pPr>
              <w:pStyle w:val="TableParagraph"/>
              <w:rPr>
                <w:sz w:val="24"/>
              </w:rPr>
            </w:pPr>
            <w:r w:rsidRPr="00B64704">
              <w:rPr>
                <w:sz w:val="24"/>
              </w:rPr>
              <w:t>Impact</w:t>
            </w:r>
          </w:p>
          <w:p w:rsidR="00B64704" w:rsidRPr="00B64704" w:rsidRDefault="00B64704" w:rsidP="00212FF1">
            <w:pPr>
              <w:pStyle w:val="TableParagraph"/>
              <w:rPr>
                <w:color w:val="5F497A" w:themeColor="accent4" w:themeShade="BF"/>
                <w:sz w:val="24"/>
              </w:rPr>
            </w:pPr>
            <w:r w:rsidRPr="00B64704">
              <w:rPr>
                <w:sz w:val="24"/>
              </w:rPr>
              <w:t>See notes</w:t>
            </w:r>
          </w:p>
        </w:tc>
      </w:tr>
      <w:tr w:rsidR="0062396F" w:rsidTr="009B6A06">
        <w:trPr>
          <w:gridAfter w:val="1"/>
          <w:wAfter w:w="139" w:type="dxa"/>
          <w:trHeight w:val="892"/>
        </w:trPr>
        <w:tc>
          <w:tcPr>
            <w:tcW w:w="2961" w:type="dxa"/>
            <w:tcBorders>
              <w:bottom w:val="single" w:sz="12" w:space="0" w:color="231F20"/>
            </w:tcBorders>
          </w:tcPr>
          <w:p w:rsidR="00F15AE3" w:rsidRPr="004B068B" w:rsidRDefault="00F15AE3" w:rsidP="00036559">
            <w:pPr>
              <w:pStyle w:val="TableParagraph"/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 xml:space="preserve">Launch ‘Daily Dash’ </w:t>
            </w:r>
            <w:r>
              <w:rPr>
                <w:rFonts w:ascii="Arial" w:hAnsi="Arial" w:cs="Arial"/>
                <w:sz w:val="20"/>
              </w:rPr>
              <w:t xml:space="preserve">/ Mile a Day </w:t>
            </w:r>
            <w:r w:rsidRPr="004B068B">
              <w:rPr>
                <w:rFonts w:ascii="Arial" w:hAnsi="Arial" w:cs="Arial"/>
                <w:sz w:val="20"/>
              </w:rPr>
              <w:t>scheme across KS1 &amp; KS2</w:t>
            </w:r>
          </w:p>
        </w:tc>
        <w:tc>
          <w:tcPr>
            <w:tcW w:w="3899" w:type="dxa"/>
            <w:tcBorders>
              <w:bottom w:val="single" w:sz="12" w:space="0" w:color="231F20"/>
            </w:tcBorders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spellStart"/>
            <w:r w:rsidRPr="004B068B">
              <w:rPr>
                <w:rFonts w:ascii="Arial" w:hAnsi="Arial" w:cs="Arial"/>
                <w:sz w:val="20"/>
              </w:rPr>
              <w:t>SSCo</w:t>
            </w:r>
            <w:proofErr w:type="spellEnd"/>
            <w:r w:rsidR="009B6A06">
              <w:rPr>
                <w:rFonts w:ascii="Arial" w:hAnsi="Arial" w:cs="Arial"/>
                <w:sz w:val="20"/>
              </w:rPr>
              <w:t>/PE Subject Leader</w:t>
            </w:r>
            <w:r w:rsidRPr="004B068B">
              <w:rPr>
                <w:rFonts w:ascii="Arial" w:hAnsi="Arial" w:cs="Arial"/>
                <w:sz w:val="20"/>
              </w:rPr>
              <w:t xml:space="preserve"> to provide training on scheme to all class teachers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>Aim for classes to do at lea</w:t>
            </w:r>
            <w:r>
              <w:rPr>
                <w:rFonts w:ascii="Arial" w:hAnsi="Arial" w:cs="Arial"/>
                <w:sz w:val="20"/>
              </w:rPr>
              <w:t>st 2 sessions of the Daily Dash/Mile a Day per week.</w:t>
            </w:r>
          </w:p>
        </w:tc>
        <w:tc>
          <w:tcPr>
            <w:tcW w:w="1257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16" w:type="dxa"/>
            <w:gridSpan w:val="3"/>
            <w:tcBorders>
              <w:bottom w:val="single" w:sz="12" w:space="0" w:color="231F20"/>
            </w:tcBorders>
          </w:tcPr>
          <w:p w:rsidR="00F15AE3" w:rsidRDefault="00F15AE3" w:rsidP="0021154C">
            <w:pPr>
              <w:pStyle w:val="TableParagraph"/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>Increased fit</w:t>
            </w:r>
            <w:r>
              <w:rPr>
                <w:rFonts w:ascii="Arial" w:hAnsi="Arial" w:cs="Arial"/>
                <w:sz w:val="20"/>
              </w:rPr>
              <w:t>ness levels across the school.</w:t>
            </w:r>
          </w:p>
          <w:p w:rsidR="00B76664" w:rsidRPr="004B068B" w:rsidRDefault="00B76664" w:rsidP="0021154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t>Maintain scheme into next academic year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15AE3" w:rsidRPr="00FF104D" w:rsidRDefault="00FF104D" w:rsidP="00212FF1">
            <w:pPr>
              <w:pStyle w:val="TableParagraph"/>
              <w:rPr>
                <w:rFonts w:ascii="Arial" w:hAnsi="Arial" w:cs="Arial"/>
                <w:sz w:val="20"/>
                <w:highlight w:val="magenta"/>
              </w:rPr>
            </w:pPr>
            <w:r w:rsidRPr="00FF104D">
              <w:rPr>
                <w:rFonts w:ascii="Arial" w:hAnsi="Arial" w:cs="Arial"/>
                <w:sz w:val="20"/>
                <w:highlight w:val="magenta"/>
              </w:rPr>
              <w:t>Playground restrictions have</w:t>
            </w:r>
          </w:p>
          <w:p w:rsidR="00FF104D" w:rsidRPr="004B068B" w:rsidRDefault="00FF104D" w:rsidP="00212FF1">
            <w:pPr>
              <w:pStyle w:val="TableParagraph"/>
              <w:rPr>
                <w:rFonts w:ascii="Arial" w:hAnsi="Arial" w:cs="Arial"/>
                <w:sz w:val="20"/>
              </w:rPr>
            </w:pPr>
            <w:r w:rsidRPr="00FF104D">
              <w:rPr>
                <w:rFonts w:ascii="Arial" w:hAnsi="Arial" w:cs="Arial"/>
                <w:sz w:val="20"/>
                <w:highlight w:val="magenta"/>
              </w:rPr>
              <w:t>Impacted on Daily Dash/Mile a day</w:t>
            </w: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gridSpan w:val="3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</w:tr>
      <w:tr w:rsidR="0062396F" w:rsidTr="009B6A06">
        <w:trPr>
          <w:gridAfter w:val="1"/>
          <w:wAfter w:w="139" w:type="dxa"/>
          <w:trHeight w:val="892"/>
        </w:trPr>
        <w:tc>
          <w:tcPr>
            <w:tcW w:w="2961" w:type="dxa"/>
            <w:tcBorders>
              <w:bottom w:val="single" w:sz="12" w:space="0" w:color="231F20"/>
            </w:tcBorders>
          </w:tcPr>
          <w:p w:rsidR="00F15AE3" w:rsidRPr="004B068B" w:rsidRDefault="00F15AE3" w:rsidP="000365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Living Streets Travel Tracker</w:t>
            </w:r>
          </w:p>
        </w:tc>
        <w:tc>
          <w:tcPr>
            <w:tcW w:w="3899" w:type="dxa"/>
            <w:tcBorders>
              <w:bottom w:val="single" w:sz="12" w:space="0" w:color="231F20"/>
            </w:tcBorders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Classes to record daily children who walk, cycle, scoot etc to school. Badges given out as incentive and rewards.</w:t>
            </w:r>
          </w:p>
        </w:tc>
        <w:tc>
          <w:tcPr>
            <w:tcW w:w="1257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16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 recorded and collated by CW</w:t>
            </w:r>
          </w:p>
        </w:tc>
        <w:tc>
          <w:tcPr>
            <w:tcW w:w="2658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 into next curriculum year.</w:t>
            </w:r>
          </w:p>
        </w:tc>
        <w:tc>
          <w:tcPr>
            <w:tcW w:w="526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gridSpan w:val="3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</w:tr>
      <w:tr w:rsidR="0062396F" w:rsidRPr="007718A7" w:rsidTr="009B6A06">
        <w:trPr>
          <w:gridAfter w:val="1"/>
          <w:wAfter w:w="139" w:type="dxa"/>
          <w:trHeight w:val="1107"/>
        </w:trPr>
        <w:tc>
          <w:tcPr>
            <w:tcW w:w="2961" w:type="dxa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</w:rPr>
            </w:pPr>
            <w:r w:rsidRPr="004B068B">
              <w:rPr>
                <w:rFonts w:ascii="Arial" w:hAnsi="Arial" w:cs="Arial"/>
                <w:sz w:val="20"/>
              </w:rPr>
              <w:lastRenderedPageBreak/>
              <w:t>Introduce a Girls Active Club to the extracurricular programme</w:t>
            </w:r>
          </w:p>
        </w:tc>
        <w:tc>
          <w:tcPr>
            <w:tcW w:w="3899" w:type="dxa"/>
            <w:tcBorders>
              <w:bottom w:val="single" w:sz="12" w:space="0" w:color="231F20"/>
            </w:tcBorders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8 girls &amp; TA to attend girls active day run by SSP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PE coordinator to have meeting with girls &amp; discuss their activity choice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PE coordinator to set up new after school club</w:t>
            </w:r>
          </w:p>
        </w:tc>
        <w:tc>
          <w:tcPr>
            <w:tcW w:w="1257" w:type="dxa"/>
            <w:gridSpan w:val="3"/>
            <w:tcBorders>
              <w:bottom w:val="single" w:sz="12" w:space="0" w:color="231F20"/>
            </w:tcBorders>
          </w:tcPr>
          <w:p w:rsidR="00F15AE3" w:rsidRPr="001F0AF0" w:rsidRDefault="00F15AE3" w:rsidP="00212F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F0AF0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2516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Increased participation by girls in extra-curricular activities – club register</w:t>
            </w:r>
          </w:p>
        </w:tc>
        <w:tc>
          <w:tcPr>
            <w:tcW w:w="2658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Review club at end of year and attend Girls Active day </w:t>
            </w:r>
          </w:p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2019-2020</w:t>
            </w:r>
          </w:p>
        </w:tc>
        <w:tc>
          <w:tcPr>
            <w:tcW w:w="526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gridSpan w:val="3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F117D7"/>
          </w:tcPr>
          <w:p w:rsidR="00F15AE3" w:rsidRPr="007718A7" w:rsidRDefault="007718A7" w:rsidP="00212FF1">
            <w:pPr>
              <w:pStyle w:val="TableParagraph"/>
              <w:rPr>
                <w:rFonts w:ascii="Arial Narrow" w:hAnsi="Arial Narrow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Covid</w:t>
            </w:r>
          </w:p>
          <w:p w:rsidR="007718A7" w:rsidRPr="007718A7" w:rsidRDefault="007718A7" w:rsidP="00212FF1">
            <w:pPr>
              <w:pStyle w:val="TableParagraph"/>
              <w:rPr>
                <w:rFonts w:ascii="Arial Narrow" w:hAnsi="Arial Narrow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Impact</w:t>
            </w:r>
          </w:p>
        </w:tc>
      </w:tr>
      <w:tr w:rsidR="0062396F" w:rsidTr="009B6A06">
        <w:trPr>
          <w:gridAfter w:val="1"/>
          <w:wAfter w:w="139" w:type="dxa"/>
          <w:trHeight w:val="1107"/>
        </w:trPr>
        <w:tc>
          <w:tcPr>
            <w:tcW w:w="2961" w:type="dxa"/>
            <w:tcBorders>
              <w:bottom w:val="single" w:sz="12" w:space="0" w:color="231F20"/>
            </w:tcBorders>
          </w:tcPr>
          <w:p w:rsidR="00F15AE3" w:rsidRPr="004B068B" w:rsidRDefault="00F15AE3" w:rsidP="00F92D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a B</w:t>
            </w:r>
            <w:r w:rsidRPr="004B068B">
              <w:rPr>
                <w:rFonts w:ascii="Arial" w:hAnsi="Arial" w:cs="Arial"/>
                <w:sz w:val="20"/>
                <w:szCs w:val="20"/>
              </w:rPr>
              <w:t>oys Active Club to the extracurricular programme</w:t>
            </w:r>
          </w:p>
        </w:tc>
        <w:tc>
          <w:tcPr>
            <w:tcW w:w="3899" w:type="dxa"/>
            <w:tcBorders>
              <w:bottom w:val="single" w:sz="12" w:space="0" w:color="231F20"/>
            </w:tcBorders>
          </w:tcPr>
          <w:p w:rsidR="00F15AE3" w:rsidRPr="004B068B" w:rsidRDefault="00F15AE3" w:rsidP="00740FF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boys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&amp; TA to attend boys active day run by SSP</w:t>
            </w:r>
          </w:p>
          <w:p w:rsidR="00F15AE3" w:rsidRPr="004B068B" w:rsidRDefault="00F15AE3" w:rsidP="00740FF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PE coordinator to have meeting with boys &amp; discuss their activity choice</w:t>
            </w:r>
          </w:p>
          <w:p w:rsidR="00F15AE3" w:rsidRPr="004B068B" w:rsidRDefault="00F15AE3" w:rsidP="00740FF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PE coordinator to set up new after school club</w:t>
            </w:r>
          </w:p>
        </w:tc>
        <w:tc>
          <w:tcPr>
            <w:tcW w:w="1257" w:type="dxa"/>
            <w:gridSpan w:val="3"/>
            <w:tcBorders>
              <w:bottom w:val="single" w:sz="12" w:space="0" w:color="231F20"/>
            </w:tcBorders>
          </w:tcPr>
          <w:p w:rsidR="00F15AE3" w:rsidRPr="001F0AF0" w:rsidRDefault="00F15AE3" w:rsidP="00740FF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2516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F92D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Increased participation by boys in extra-curricular activities – club register</w:t>
            </w:r>
          </w:p>
        </w:tc>
        <w:tc>
          <w:tcPr>
            <w:tcW w:w="2658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Review club at end of year and attend Boys Active day </w:t>
            </w:r>
          </w:p>
          <w:p w:rsidR="00F15AE3" w:rsidRPr="004B068B" w:rsidRDefault="00F15AE3" w:rsidP="00740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2019-2020</w:t>
            </w:r>
          </w:p>
        </w:tc>
        <w:tc>
          <w:tcPr>
            <w:tcW w:w="526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gridSpan w:val="3"/>
            <w:tcBorders>
              <w:top w:val="single" w:sz="12" w:space="0" w:color="231F20"/>
              <w:bottom w:val="single" w:sz="4" w:space="0" w:color="auto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231F20"/>
            </w:tcBorders>
            <w:shd w:val="clear" w:color="auto" w:fill="FFC000"/>
          </w:tcPr>
          <w:p w:rsidR="00F15AE3" w:rsidRPr="00541BB2" w:rsidRDefault="00F15AE3" w:rsidP="00212FF1">
            <w:pPr>
              <w:pStyle w:val="TableParagraph"/>
              <w:rPr>
                <w:color w:val="FFC00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F117D7"/>
          </w:tcPr>
          <w:p w:rsidR="007718A7" w:rsidRPr="007718A7" w:rsidRDefault="007718A7" w:rsidP="007718A7">
            <w:pPr>
              <w:pStyle w:val="TableParagraph"/>
              <w:rPr>
                <w:rFonts w:ascii="Arial Narrow" w:hAnsi="Arial Narrow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Covid</w:t>
            </w:r>
          </w:p>
          <w:p w:rsidR="00F15AE3" w:rsidRPr="00541BB2" w:rsidRDefault="007718A7" w:rsidP="007718A7">
            <w:pPr>
              <w:pStyle w:val="TableParagraph"/>
              <w:rPr>
                <w:color w:val="FFC000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Impact</w:t>
            </w:r>
          </w:p>
        </w:tc>
      </w:tr>
      <w:tr w:rsidR="0062396F" w:rsidTr="009B6A06">
        <w:trPr>
          <w:gridAfter w:val="1"/>
          <w:wAfter w:w="139" w:type="dxa"/>
          <w:trHeight w:val="1107"/>
        </w:trPr>
        <w:tc>
          <w:tcPr>
            <w:tcW w:w="2961" w:type="dxa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Maintain curriculum at 2 hours physical activity/week</w:t>
            </w:r>
          </w:p>
        </w:tc>
        <w:tc>
          <w:tcPr>
            <w:tcW w:w="3899" w:type="dxa"/>
            <w:tcBorders>
              <w:bottom w:val="single" w:sz="12" w:space="0" w:color="231F20"/>
            </w:tcBorders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Review current PE timetable ensuring all pupils have a 2 hour offer of curriculum PE</w:t>
            </w:r>
          </w:p>
        </w:tc>
        <w:tc>
          <w:tcPr>
            <w:tcW w:w="1257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Children receiving 30 mins+ activity on at least 2 days/week</w:t>
            </w: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2352B2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9B6A06">
              <w:rPr>
                <w:rFonts w:ascii="Arial" w:hAnsi="Arial" w:cs="Arial"/>
                <w:sz w:val="20"/>
                <w:szCs w:val="20"/>
                <w:highlight w:val="magenta"/>
              </w:rPr>
              <w:t>Inc</w:t>
            </w:r>
            <w:r w:rsidRPr="002352B2">
              <w:rPr>
                <w:rFonts w:ascii="Arial" w:hAnsi="Arial" w:cs="Arial"/>
                <w:sz w:val="20"/>
                <w:szCs w:val="20"/>
                <w:highlight w:val="magenta"/>
              </w:rPr>
              <w:t>reased fitness levels</w:t>
            </w:r>
          </w:p>
          <w:p w:rsidR="002352B2" w:rsidRPr="004B068B" w:rsidRDefault="002352B2" w:rsidP="002352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352B2">
              <w:rPr>
                <w:rFonts w:ascii="Arial" w:hAnsi="Arial" w:cs="Arial"/>
                <w:sz w:val="20"/>
                <w:szCs w:val="20"/>
                <w:highlight w:val="magenta"/>
              </w:rPr>
              <w:t>Fitness levels fell due to lockdown as reflected in the baseline assessments carried out on return to school after  lockdown.</w:t>
            </w:r>
          </w:p>
        </w:tc>
        <w:tc>
          <w:tcPr>
            <w:tcW w:w="2658" w:type="dxa"/>
            <w:gridSpan w:val="3"/>
            <w:tcBorders>
              <w:bottom w:val="single" w:sz="12" w:space="0" w:color="231F20"/>
            </w:tcBorders>
          </w:tcPr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Ensure 2 hour offer stays in place</w:t>
            </w:r>
          </w:p>
          <w:p w:rsidR="00C2186B" w:rsidRPr="004B068B" w:rsidRDefault="009B6A06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 xml:space="preserve">2 </w:t>
            </w:r>
            <w:r w:rsidR="00C2186B" w:rsidRPr="00C2186B">
              <w:rPr>
                <w:rFonts w:ascii="Arial" w:hAnsi="Arial" w:cs="Arial"/>
                <w:sz w:val="20"/>
                <w:szCs w:val="20"/>
                <w:highlight w:val="magenta"/>
              </w:rPr>
              <w:t>hour offer has been in place when school not in lockdown.</w:t>
            </w:r>
          </w:p>
        </w:tc>
        <w:tc>
          <w:tcPr>
            <w:tcW w:w="526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F117D7"/>
          </w:tcPr>
          <w:p w:rsidR="0062396F" w:rsidRPr="007718A7" w:rsidRDefault="0062396F" w:rsidP="0062396F">
            <w:pPr>
              <w:pStyle w:val="TableParagraph"/>
              <w:rPr>
                <w:rFonts w:ascii="Arial Narrow" w:hAnsi="Arial Narrow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Covid</w:t>
            </w:r>
          </w:p>
          <w:p w:rsidR="00F15AE3" w:rsidRPr="00B52F98" w:rsidRDefault="0062396F" w:rsidP="0062396F">
            <w:pPr>
              <w:pStyle w:val="TableParagraph"/>
              <w:rPr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Impact</w:t>
            </w:r>
          </w:p>
        </w:tc>
      </w:tr>
      <w:tr w:rsidR="0062396F" w:rsidTr="009B6A06">
        <w:trPr>
          <w:gridAfter w:val="1"/>
          <w:wAfter w:w="139" w:type="dxa"/>
          <w:trHeight w:val="1107"/>
        </w:trPr>
        <w:tc>
          <w:tcPr>
            <w:tcW w:w="2961" w:type="dxa"/>
            <w:tcBorders>
              <w:bottom w:val="single" w:sz="12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Extend Extra-Curricular Offer</w:t>
            </w:r>
          </w:p>
        </w:tc>
        <w:tc>
          <w:tcPr>
            <w:tcW w:w="3899" w:type="dxa"/>
            <w:tcBorders>
              <w:bottom w:val="single" w:sz="12" w:space="0" w:color="231F20"/>
            </w:tcBorders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Review current extra-curricular programme</w:t>
            </w:r>
          </w:p>
          <w:p w:rsidR="00F15AE3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Employ coaches to extend the </w:t>
            </w:r>
          </w:p>
          <w:p w:rsidR="00F15AE3" w:rsidRPr="004B068B" w:rsidRDefault="00F15AE3" w:rsidP="00A33555">
            <w:pPr>
              <w:pStyle w:val="TableParagraph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offer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Target children to attend the Change for Life Club to be run by Change for life Champions.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Swimming Club for children to achieve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B068B">
              <w:rPr>
                <w:rFonts w:ascii="Arial" w:hAnsi="Arial" w:cs="Arial"/>
                <w:sz w:val="20"/>
                <w:szCs w:val="20"/>
              </w:rPr>
              <w:t>expected standard.</w:t>
            </w:r>
          </w:p>
          <w:p w:rsidR="00F15AE3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Offer a wide range of activities and target children to attend.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Streets to encourage children to walk, scoot or bike to school</w:t>
            </w:r>
          </w:p>
        </w:tc>
        <w:tc>
          <w:tcPr>
            <w:tcW w:w="1257" w:type="dxa"/>
            <w:gridSpan w:val="3"/>
            <w:tcBorders>
              <w:bottom w:val="single" w:sz="12" w:space="0" w:color="231F20"/>
            </w:tcBorders>
          </w:tcPr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Swimming</w:t>
            </w:r>
          </w:p>
          <w:p w:rsidR="00F15AE3" w:rsidRDefault="009E7AF1" w:rsidP="00CD3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</w:t>
            </w:r>
            <w:r w:rsidR="004C1B8C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4C1B8C" w:rsidRDefault="004C1B8C" w:rsidP="00CD3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cost</w:t>
            </w:r>
          </w:p>
          <w:p w:rsidR="00F15AE3" w:rsidRDefault="00F15AE3" w:rsidP="00CD3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CD31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bottom w:val="single" w:sz="12" w:space="0" w:color="231F20"/>
            </w:tcBorders>
          </w:tcPr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Clubs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4B068B">
              <w:rPr>
                <w:rFonts w:ascii="Arial" w:hAnsi="Arial" w:cs="Arial"/>
                <w:sz w:val="20"/>
                <w:szCs w:val="20"/>
              </w:rPr>
              <w:t>ensure there is an opportunity for children to reach the s</w:t>
            </w:r>
            <w:r>
              <w:rPr>
                <w:rFonts w:ascii="Arial" w:hAnsi="Arial" w:cs="Arial"/>
                <w:sz w:val="20"/>
                <w:szCs w:val="20"/>
              </w:rPr>
              <w:t>chool target of 30 mins+ extra p</w:t>
            </w:r>
            <w:r w:rsidRPr="004B068B">
              <w:rPr>
                <w:rFonts w:ascii="Arial" w:hAnsi="Arial" w:cs="Arial"/>
                <w:sz w:val="20"/>
                <w:szCs w:val="20"/>
              </w:rPr>
              <w:t>hysical activity/day</w:t>
            </w: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children walking, scooting or biking  to school. See Travel Tracker</w:t>
            </w:r>
          </w:p>
        </w:tc>
        <w:tc>
          <w:tcPr>
            <w:tcW w:w="2658" w:type="dxa"/>
            <w:gridSpan w:val="3"/>
            <w:tcBorders>
              <w:bottom w:val="single" w:sz="12" w:space="0" w:color="231F20"/>
            </w:tcBorders>
          </w:tcPr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C4L champions to train up younger children.</w:t>
            </w: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 more TAs in running/supporting extra-curricular activities.</w:t>
            </w: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52071" w:rsidRPr="006F1E72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F1E72">
              <w:rPr>
                <w:rFonts w:ascii="Arial" w:hAnsi="Arial" w:cs="Arial"/>
                <w:sz w:val="20"/>
                <w:szCs w:val="20"/>
              </w:rPr>
              <w:t>Track children’s participation, try and provide access to children who haven’t previously attended clubs.</w:t>
            </w: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52071" w:rsidRDefault="00A52071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52071" w:rsidRDefault="00A52071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52071" w:rsidRDefault="00A52071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52071" w:rsidRDefault="00A52071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gridSpan w:val="3"/>
            <w:tcBorders>
              <w:bottom w:val="single" w:sz="12" w:space="0" w:color="231F20"/>
            </w:tcBorders>
            <w:shd w:val="clear" w:color="auto" w:fill="00B050"/>
          </w:tcPr>
          <w:p w:rsidR="00F15AE3" w:rsidRPr="00B52F98" w:rsidRDefault="00F15AE3" w:rsidP="00212F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231F20"/>
            </w:tcBorders>
            <w:shd w:val="clear" w:color="auto" w:fill="00B050"/>
          </w:tcPr>
          <w:p w:rsidR="00F15AE3" w:rsidRPr="00541BB2" w:rsidRDefault="00F15AE3" w:rsidP="00212FF1">
            <w:pPr>
              <w:pStyle w:val="TableParagraph"/>
              <w:rPr>
                <w:color w:val="00B05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F117D7"/>
          </w:tcPr>
          <w:p w:rsidR="007718A7" w:rsidRPr="007718A7" w:rsidRDefault="007718A7" w:rsidP="007718A7">
            <w:pPr>
              <w:pStyle w:val="TableParagraph"/>
              <w:rPr>
                <w:rFonts w:ascii="Arial Narrow" w:hAnsi="Arial Narrow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Covid</w:t>
            </w:r>
          </w:p>
          <w:p w:rsidR="00F15AE3" w:rsidRPr="00541BB2" w:rsidRDefault="007718A7" w:rsidP="007718A7">
            <w:pPr>
              <w:pStyle w:val="TableParagraph"/>
              <w:rPr>
                <w:color w:val="00B050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Impact</w:t>
            </w:r>
          </w:p>
        </w:tc>
      </w:tr>
      <w:tr w:rsidR="00F15AE3" w:rsidTr="009B6A06">
        <w:trPr>
          <w:gridAfter w:val="1"/>
          <w:wAfter w:w="139" w:type="dxa"/>
          <w:trHeight w:val="600"/>
        </w:trPr>
        <w:tc>
          <w:tcPr>
            <w:tcW w:w="14317" w:type="dxa"/>
            <w:gridSpan w:val="16"/>
            <w:shd w:val="clear" w:color="auto" w:fill="8DB3E2" w:themeFill="text2" w:themeFillTint="66"/>
          </w:tcPr>
          <w:p w:rsidR="00F15AE3" w:rsidRDefault="00F15AE3" w:rsidP="00734707">
            <w:pPr>
              <w:pStyle w:val="TableParagraph"/>
              <w:spacing w:before="16"/>
              <w:ind w:left="70"/>
              <w:rPr>
                <w:b/>
                <w:sz w:val="28"/>
              </w:rPr>
            </w:pPr>
            <w:r w:rsidRPr="00390176">
              <w:rPr>
                <w:b/>
                <w:sz w:val="28"/>
              </w:rPr>
              <w:lastRenderedPageBreak/>
              <w:t xml:space="preserve">Key indicator 2: </w:t>
            </w:r>
            <w:r>
              <w:rPr>
                <w:b/>
                <w:sz w:val="28"/>
              </w:rPr>
              <w:t>Raising the profile of PE &amp; Whole School Improvement</w:t>
            </w:r>
          </w:p>
          <w:p w:rsidR="00F15AE3" w:rsidRPr="009A101C" w:rsidRDefault="00F15AE3" w:rsidP="00734707">
            <w:pPr>
              <w:pStyle w:val="TableParagraph"/>
              <w:spacing w:before="27" w:line="235" w:lineRule="auto"/>
              <w:rPr>
                <w:b/>
                <w:sz w:val="20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1276" w:type="dxa"/>
            <w:gridSpan w:val="2"/>
            <w:shd w:val="clear" w:color="auto" w:fill="8DB3E2" w:themeFill="text2" w:themeFillTint="66"/>
          </w:tcPr>
          <w:p w:rsidR="00F15AE3" w:rsidRPr="00390176" w:rsidRDefault="00F15AE3" w:rsidP="00734707">
            <w:pPr>
              <w:pStyle w:val="TableParagraph"/>
              <w:spacing w:before="16"/>
              <w:ind w:left="70"/>
              <w:rPr>
                <w:b/>
                <w:sz w:val="28"/>
              </w:rPr>
            </w:pPr>
          </w:p>
        </w:tc>
      </w:tr>
      <w:tr w:rsidR="0062396F" w:rsidTr="009B6A06">
        <w:trPr>
          <w:trHeight w:val="600"/>
        </w:trPr>
        <w:tc>
          <w:tcPr>
            <w:tcW w:w="2961" w:type="dxa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899" w:type="dxa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7" w:type="dxa"/>
            <w:gridSpan w:val="3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16" w:type="dxa"/>
            <w:gridSpan w:val="3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658" w:type="dxa"/>
            <w:gridSpan w:val="3"/>
            <w:shd w:val="clear" w:color="auto" w:fill="C6D9F1" w:themeFill="text2" w:themeFillTint="33"/>
          </w:tcPr>
          <w:p w:rsidR="00F15AE3" w:rsidRPr="00212FF1" w:rsidRDefault="00F15AE3" w:rsidP="00212FF1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212FF1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564" w:type="dxa"/>
            <w:gridSpan w:val="3"/>
            <w:shd w:val="clear" w:color="auto" w:fill="C6D9F1" w:themeFill="text2" w:themeFillTint="33"/>
          </w:tcPr>
          <w:p w:rsidR="00F15AE3" w:rsidRPr="009A101C" w:rsidRDefault="00F15AE3" w:rsidP="00A60078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17/18</w:t>
            </w:r>
          </w:p>
        </w:tc>
        <w:tc>
          <w:tcPr>
            <w:tcW w:w="462" w:type="dxa"/>
            <w:gridSpan w:val="2"/>
            <w:shd w:val="clear" w:color="auto" w:fill="C6D9F1" w:themeFill="text2" w:themeFillTint="33"/>
          </w:tcPr>
          <w:p w:rsidR="00F15AE3" w:rsidRPr="009A101C" w:rsidRDefault="00F15AE3" w:rsidP="00A60078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15AE3" w:rsidRPr="009A101C" w:rsidRDefault="00F15AE3" w:rsidP="00A60078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9A101C">
              <w:rPr>
                <w:b/>
                <w:sz w:val="20"/>
              </w:rPr>
              <w:t>19/20</w:t>
            </w:r>
          </w:p>
        </w:tc>
        <w:tc>
          <w:tcPr>
            <w:tcW w:w="848" w:type="dxa"/>
            <w:gridSpan w:val="2"/>
            <w:shd w:val="clear" w:color="auto" w:fill="C6D9F1" w:themeFill="text2" w:themeFillTint="33"/>
          </w:tcPr>
          <w:p w:rsidR="00F15AE3" w:rsidRDefault="007718A7" w:rsidP="00A60078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:rsidR="007718A7" w:rsidRDefault="007718A7" w:rsidP="00A60078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7718A7" w:rsidRPr="009A101C" w:rsidRDefault="007718A7" w:rsidP="00A60078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62396F" w:rsidRPr="00F22FCF" w:rsidTr="009B6A06">
        <w:trPr>
          <w:trHeight w:val="1256"/>
        </w:trPr>
        <w:tc>
          <w:tcPr>
            <w:tcW w:w="2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Improving Behavio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r &amp; Attitudes to Learning </w:t>
            </w:r>
          </w:p>
        </w:tc>
        <w:tc>
          <w:tcPr>
            <w:tcW w:w="3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Targeting children with behavio</w:t>
            </w:r>
            <w:r w:rsidRPr="004B068B">
              <w:rPr>
                <w:rFonts w:ascii="Arial" w:hAnsi="Arial" w:cs="Arial"/>
                <w:sz w:val="20"/>
                <w:szCs w:val="20"/>
              </w:rPr>
              <w:t>ral issue to extra-curricular clubs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Use Daily Dash, Smile for a Mile etc to break from classroom when children become restless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Enter SEND events provided by SSSP</w:t>
            </w:r>
          </w:p>
          <w:p w:rsidR="00F15AE3" w:rsidRPr="004B068B" w:rsidRDefault="00F15AE3" w:rsidP="005A5E1B">
            <w:pPr>
              <w:pStyle w:val="TableParagraph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</w:t>
            </w:r>
          </w:p>
        </w:tc>
        <w:tc>
          <w:tcPr>
            <w:tcW w:w="251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More positive attitudes to learning – class teacher report</w:t>
            </w:r>
          </w:p>
          <w:p w:rsidR="00F15AE3" w:rsidRPr="004B068B" w:rsidRDefault="00F15AE3" w:rsidP="001E1E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Fewer instances of poor behavi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B068B">
              <w:rPr>
                <w:rFonts w:ascii="Arial" w:hAnsi="Arial" w:cs="Arial"/>
                <w:sz w:val="20"/>
                <w:szCs w:val="20"/>
              </w:rPr>
              <w:t>r in targeted groups - teacher observations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behavior records.</w:t>
            </w:r>
          </w:p>
          <w:p w:rsidR="00F15AE3" w:rsidRPr="004B068B" w:rsidRDefault="00F15AE3" w:rsidP="001E1E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Whole school targets met more effectively</w:t>
            </w:r>
          </w:p>
        </w:tc>
        <w:tc>
          <w:tcPr>
            <w:tcW w:w="265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Default="00F15AE3" w:rsidP="001E1E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Enter more pupil premium events on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calendar</w:t>
            </w:r>
            <w:r w:rsidR="00A520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2071" w:rsidRPr="004B068B" w:rsidRDefault="00A52071" w:rsidP="001E1E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52071">
              <w:rPr>
                <w:rFonts w:ascii="Arial" w:hAnsi="Arial" w:cs="Arial"/>
                <w:sz w:val="20"/>
                <w:szCs w:val="20"/>
                <w:highlight w:val="magenta"/>
              </w:rPr>
              <w:t>Limited children took part in SHAPES Family Challenges.</w:t>
            </w: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monitor behavior.</w:t>
            </w: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updated SEND pupils</w:t>
            </w: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17D7"/>
          </w:tcPr>
          <w:p w:rsidR="00883705" w:rsidRPr="007718A7" w:rsidRDefault="00883705" w:rsidP="00883705">
            <w:pPr>
              <w:pStyle w:val="TableParagraph"/>
              <w:rPr>
                <w:rFonts w:ascii="Arial Narrow" w:hAnsi="Arial Narrow"/>
                <w:sz w:val="24"/>
              </w:rPr>
            </w:pPr>
            <w:r w:rsidRPr="007718A7">
              <w:rPr>
                <w:rFonts w:ascii="Arial Narrow" w:hAnsi="Arial Narrow"/>
                <w:sz w:val="24"/>
              </w:rPr>
              <w:t>Covid</w:t>
            </w:r>
          </w:p>
          <w:p w:rsidR="00F15AE3" w:rsidRPr="009E0679" w:rsidRDefault="00883705" w:rsidP="008837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718A7">
              <w:rPr>
                <w:rFonts w:ascii="Arial Narrow" w:hAnsi="Arial Narrow"/>
                <w:sz w:val="24"/>
              </w:rPr>
              <w:t>Impact</w:t>
            </w:r>
          </w:p>
        </w:tc>
      </w:tr>
      <w:tr w:rsidR="0062396F" w:rsidRPr="00F22FCF" w:rsidTr="009B6A06">
        <w:trPr>
          <w:trHeight w:val="1256"/>
        </w:trPr>
        <w:tc>
          <w:tcPr>
            <w:tcW w:w="2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Heightening aware</w:t>
            </w:r>
            <w:r>
              <w:rPr>
                <w:rFonts w:ascii="Arial" w:hAnsi="Arial" w:cs="Arial"/>
                <w:sz w:val="20"/>
                <w:szCs w:val="20"/>
              </w:rPr>
              <w:t>ness of Health &amp; Well Being</w:t>
            </w:r>
          </w:p>
        </w:tc>
        <w:tc>
          <w:tcPr>
            <w:tcW w:w="3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Default="00F15AE3" w:rsidP="00E25C4F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Daily Dash </w:t>
            </w:r>
            <w:r w:rsidRPr="004B068B">
              <w:rPr>
                <w:rFonts w:ascii="Arial" w:hAnsi="Arial" w:cs="Arial"/>
                <w:sz w:val="20"/>
                <w:szCs w:val="20"/>
              </w:rPr>
              <w:t>encouraging pupils to be aware of changes in their fitness level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F15AE3" w:rsidRPr="004B068B" w:rsidRDefault="00F15AE3" w:rsidP="0069597F">
            <w:pPr>
              <w:pStyle w:val="TableParagraph"/>
              <w:ind w:left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mental wellbeing.  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Class teachers to use this as a platform to encourage pupils to promote attendance at  school/out of school clubs</w:t>
            </w:r>
          </w:p>
        </w:tc>
        <w:tc>
          <w:tcPr>
            <w:tcW w:w="12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1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Pupils to become more aware and responsible for the importance of being physically active</w:t>
            </w:r>
          </w:p>
          <w:p w:rsidR="00F15AE3" w:rsidRPr="004B068B" w:rsidRDefault="00F15AE3" w:rsidP="001E1E73">
            <w:pPr>
              <w:pStyle w:val="TableParagraph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B76664">
              <w:rPr>
                <w:rFonts w:ascii="Arial" w:hAnsi="Arial" w:cs="Arial"/>
                <w:sz w:val="20"/>
                <w:szCs w:val="20"/>
              </w:rPr>
              <w:t>Higher % take up of extra-curricular offer</w:t>
            </w:r>
          </w:p>
          <w:p w:rsidR="00B76664" w:rsidRPr="009B6A06" w:rsidRDefault="00C2186B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B6A06">
              <w:rPr>
                <w:rFonts w:ascii="Arial" w:hAnsi="Arial" w:cs="Arial"/>
                <w:sz w:val="20"/>
                <w:szCs w:val="20"/>
                <w:highlight w:val="magenta"/>
              </w:rPr>
              <w:t>Extra curricular unable to happen due to c</w:t>
            </w:r>
            <w:r w:rsidR="00B76664" w:rsidRPr="009B6A06">
              <w:rPr>
                <w:rFonts w:ascii="Arial" w:hAnsi="Arial" w:cs="Arial"/>
                <w:sz w:val="20"/>
                <w:szCs w:val="20"/>
                <w:highlight w:val="magenta"/>
              </w:rPr>
              <w:t>ovid Impact</w:t>
            </w:r>
          </w:p>
          <w:p w:rsidR="00F15AE3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e.g. school values  / 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ethos </w:t>
            </w:r>
            <w:r>
              <w:rPr>
                <w:rFonts w:ascii="Arial" w:hAnsi="Arial" w:cs="Arial"/>
                <w:sz w:val="20"/>
                <w:szCs w:val="20"/>
              </w:rPr>
              <w:t xml:space="preserve">‘Learning and Living Together’ </w:t>
            </w:r>
            <w:r w:rsidRPr="004B068B">
              <w:rPr>
                <w:rFonts w:ascii="Arial" w:hAnsi="Arial" w:cs="Arial"/>
                <w:sz w:val="20"/>
                <w:szCs w:val="20"/>
              </w:rPr>
              <w:t>are complemented by sporting values</w:t>
            </w: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t>e.g. pupils understand the contribution of PA, SS &amp; sport to their overall development</w:t>
            </w:r>
          </w:p>
        </w:tc>
        <w:tc>
          <w:tcPr>
            <w:tcW w:w="56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96F" w:rsidRPr="00F22FCF" w:rsidTr="009B6A06">
        <w:trPr>
          <w:trHeight w:val="1256"/>
        </w:trPr>
        <w:tc>
          <w:tcPr>
            <w:tcW w:w="2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2115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Raise the profile of </w:t>
            </w:r>
            <w:r>
              <w:rPr>
                <w:rFonts w:ascii="Arial" w:hAnsi="Arial" w:cs="Arial"/>
                <w:sz w:val="20"/>
                <w:szCs w:val="20"/>
              </w:rPr>
              <w:t>physical education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across the school</w:t>
            </w:r>
          </w:p>
        </w:tc>
        <w:tc>
          <w:tcPr>
            <w:tcW w:w="3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1E1E73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‘Spirit of the games values’ certificates presented  in school achievement assemblies</w:t>
            </w:r>
          </w:p>
          <w:p w:rsidR="00F15AE3" w:rsidRPr="004B068B" w:rsidRDefault="00F15AE3" w:rsidP="001E1E73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Whole school approach to rewarding physically active &amp; sports achievements e.g. assemblies </w:t>
            </w:r>
          </w:p>
          <w:p w:rsidR="00F15AE3" w:rsidRPr="004B068B" w:rsidRDefault="00F15AE3" w:rsidP="001E1E73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Celebrating success through newsletters, website &amp; social media</w:t>
            </w:r>
          </w:p>
          <w:p w:rsidR="00F15AE3" w:rsidRDefault="00F15AE3" w:rsidP="00C03DBC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Spirit of the Games award winners to be displayed on PE notice board</w:t>
            </w:r>
          </w:p>
          <w:p w:rsidR="00C3624D" w:rsidRDefault="00C3624D" w:rsidP="00C3624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3624D" w:rsidRDefault="00C3624D" w:rsidP="00C3624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3624D" w:rsidRDefault="00C3624D" w:rsidP="00C3624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3624D" w:rsidRPr="004B068B" w:rsidRDefault="00C3624D" w:rsidP="00C3624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212FF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1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5AE3" w:rsidRPr="004B068B" w:rsidRDefault="00F15AE3" w:rsidP="001E1E73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Pupils understand the contribution of </w:t>
            </w:r>
            <w:r>
              <w:rPr>
                <w:rFonts w:ascii="Arial" w:hAnsi="Arial" w:cs="Arial"/>
                <w:sz w:val="20"/>
                <w:szCs w:val="20"/>
              </w:rPr>
              <w:t>physical activity and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sport to their overall development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5AE3" w:rsidRPr="001E1E73" w:rsidRDefault="00F15AE3" w:rsidP="001E1E73">
            <w:pPr>
              <w:pStyle w:val="TableParagraph"/>
              <w:ind w:left="4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6664" w:rsidRPr="00B76664" w:rsidRDefault="00B76664" w:rsidP="00B766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6664">
              <w:rPr>
                <w:rFonts w:ascii="Arial" w:hAnsi="Arial" w:cs="Arial"/>
                <w:sz w:val="20"/>
                <w:szCs w:val="20"/>
              </w:rPr>
              <w:t>Newsletters to continue to celebrate sporting success.</w:t>
            </w:r>
          </w:p>
          <w:p w:rsidR="00B76664" w:rsidRPr="00B76664" w:rsidRDefault="00B76664" w:rsidP="00B766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B76664" w:rsidP="00B766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6664">
              <w:rPr>
                <w:rFonts w:ascii="Arial" w:hAnsi="Arial" w:cs="Arial"/>
                <w:sz w:val="20"/>
                <w:szCs w:val="20"/>
              </w:rPr>
              <w:t>School Twitter to celebrate sporting success</w:t>
            </w:r>
          </w:p>
          <w:p w:rsidR="00032D38" w:rsidRDefault="00032D38" w:rsidP="00B766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82D93" w:rsidRPr="004B068B" w:rsidRDefault="00882D93" w:rsidP="00B766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82D93">
              <w:rPr>
                <w:rFonts w:ascii="Arial" w:hAnsi="Arial" w:cs="Arial"/>
                <w:sz w:val="20"/>
                <w:szCs w:val="20"/>
                <w:highlight w:val="magenta"/>
              </w:rPr>
              <w:t>Far less sporting events to celebrate due to covid.</w:t>
            </w:r>
          </w:p>
        </w:tc>
        <w:tc>
          <w:tcPr>
            <w:tcW w:w="56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F15AE3" w:rsidRPr="009E0679" w:rsidRDefault="00F15AE3" w:rsidP="00212FF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AE3" w:rsidRPr="002550CE" w:rsidTr="009B6A06">
        <w:trPr>
          <w:gridAfter w:val="1"/>
          <w:wAfter w:w="139" w:type="dxa"/>
          <w:trHeight w:val="680"/>
        </w:trPr>
        <w:tc>
          <w:tcPr>
            <w:tcW w:w="14317" w:type="dxa"/>
            <w:gridSpan w:val="16"/>
            <w:shd w:val="clear" w:color="auto" w:fill="8DB3E2" w:themeFill="text2" w:themeFillTint="66"/>
          </w:tcPr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  <w:r w:rsidRPr="002550CE">
              <w:rPr>
                <w:rFonts w:asciiTheme="minorHAnsi" w:hAnsiTheme="minorHAnsi" w:cstheme="minorHAnsi"/>
                <w:b/>
                <w:sz w:val="28"/>
              </w:rPr>
              <w:t xml:space="preserve">Key indicator 3: </w:t>
            </w:r>
            <w:r>
              <w:rPr>
                <w:rFonts w:asciiTheme="minorHAnsi" w:hAnsiTheme="minorHAnsi" w:cstheme="minorHAnsi"/>
                <w:b/>
                <w:sz w:val="28"/>
              </w:rPr>
              <w:t>High Quality Teaching</w:t>
            </w:r>
          </w:p>
          <w:p w:rsidR="00F15AE3" w:rsidRPr="002835B2" w:rsidRDefault="00F15AE3" w:rsidP="00E25C4F">
            <w:pPr>
              <w:pStyle w:val="TableParagraph"/>
              <w:numPr>
                <w:ilvl w:val="0"/>
                <w:numId w:val="5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:rsidR="00F15AE3" w:rsidRPr="002550CE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gridSpan w:val="2"/>
            <w:shd w:val="clear" w:color="auto" w:fill="8DB3E2" w:themeFill="text2" w:themeFillTint="66"/>
          </w:tcPr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2396F" w:rsidRPr="009A101C" w:rsidTr="009B6A06">
        <w:trPr>
          <w:gridAfter w:val="1"/>
          <w:wAfter w:w="139" w:type="dxa"/>
          <w:trHeight w:val="580"/>
        </w:trPr>
        <w:tc>
          <w:tcPr>
            <w:tcW w:w="2961" w:type="dxa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F15AE3" w:rsidRPr="002835B2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906" w:type="dxa"/>
            <w:gridSpan w:val="2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9" w:type="dxa"/>
            <w:gridSpan w:val="3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F15AE3" w:rsidRPr="002835B2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20" w:type="dxa"/>
            <w:gridSpan w:val="3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663" w:type="dxa"/>
            <w:gridSpan w:val="3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F15AE3" w:rsidRPr="002835B2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546" w:type="dxa"/>
            <w:gridSpan w:val="2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17/18</w:t>
            </w:r>
          </w:p>
        </w:tc>
        <w:tc>
          <w:tcPr>
            <w:tcW w:w="462" w:type="dxa"/>
            <w:gridSpan w:val="2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9A101C">
              <w:rPr>
                <w:b/>
                <w:sz w:val="20"/>
              </w:rPr>
              <w:t>19/20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15AE3" w:rsidRDefault="00032D38" w:rsidP="00032D38">
            <w:pPr>
              <w:pStyle w:val="TableParagraph"/>
              <w:spacing w:before="27" w:line="235" w:lineRule="auto"/>
              <w:ind w:left="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2020</w:t>
            </w:r>
          </w:p>
          <w:p w:rsidR="00032D38" w:rsidRPr="00032D38" w:rsidRDefault="00032D38" w:rsidP="00032D38">
            <w:pPr>
              <w:pStyle w:val="TableParagraph"/>
              <w:spacing w:before="27" w:line="235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2021</w:t>
            </w:r>
          </w:p>
        </w:tc>
      </w:tr>
      <w:tr w:rsidR="0062396F" w:rsidRPr="009E0679" w:rsidTr="009B6A06">
        <w:trPr>
          <w:gridAfter w:val="1"/>
          <w:wAfter w:w="139" w:type="dxa"/>
          <w:trHeight w:val="1115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Raise the quality of teaching across the school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6" w:type="dxa"/>
            <w:gridSpan w:val="2"/>
          </w:tcPr>
          <w:p w:rsidR="00F15AE3" w:rsidRPr="00032D38" w:rsidRDefault="00F15AE3" w:rsidP="00032D38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Buy in to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8B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4B068B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Pr="004B068B">
              <w:rPr>
                <w:rFonts w:ascii="Arial" w:hAnsi="Arial" w:cs="Arial"/>
                <w:sz w:val="20"/>
                <w:szCs w:val="20"/>
              </w:rPr>
              <w:t>SSCo</w:t>
            </w:r>
            <w:proofErr w:type="spellEnd"/>
            <w:r w:rsidRPr="004B068B">
              <w:rPr>
                <w:rFonts w:ascii="Arial" w:hAnsi="Arial" w:cs="Arial"/>
                <w:sz w:val="20"/>
                <w:szCs w:val="20"/>
              </w:rPr>
              <w:t xml:space="preserve"> PE coo</w:t>
            </w:r>
            <w:r w:rsidRPr="00032D38">
              <w:rPr>
                <w:rFonts w:ascii="Arial" w:hAnsi="Arial" w:cs="Arial"/>
                <w:sz w:val="20"/>
                <w:szCs w:val="20"/>
              </w:rPr>
              <w:t xml:space="preserve">rdinator to create a </w:t>
            </w:r>
            <w:proofErr w:type="spellStart"/>
            <w:r w:rsidRPr="00032D38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032D38">
              <w:rPr>
                <w:rFonts w:ascii="Arial" w:hAnsi="Arial" w:cs="Arial"/>
                <w:sz w:val="20"/>
                <w:szCs w:val="20"/>
              </w:rPr>
              <w:t xml:space="preserve">/timetable for </w:t>
            </w:r>
            <w:proofErr w:type="spellStart"/>
            <w:r w:rsidRPr="00032D38">
              <w:rPr>
                <w:rFonts w:ascii="Arial" w:hAnsi="Arial" w:cs="Arial"/>
                <w:sz w:val="20"/>
                <w:szCs w:val="20"/>
              </w:rPr>
              <w:t>SSCo</w:t>
            </w:r>
            <w:proofErr w:type="spellEnd"/>
            <w:r w:rsidRPr="00032D38">
              <w:rPr>
                <w:rFonts w:ascii="Arial" w:hAnsi="Arial" w:cs="Arial"/>
                <w:sz w:val="20"/>
                <w:szCs w:val="20"/>
              </w:rPr>
              <w:t xml:space="preserve"> Package A1.</w:t>
            </w:r>
          </w:p>
          <w:p w:rsidR="00C3624D" w:rsidRDefault="009B6A06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 Subject Leader</w:t>
            </w:r>
            <w:r w:rsidR="00F15AE3" w:rsidRPr="004B068B">
              <w:rPr>
                <w:rFonts w:ascii="Arial" w:hAnsi="Arial" w:cs="Arial"/>
                <w:sz w:val="20"/>
                <w:szCs w:val="20"/>
              </w:rPr>
              <w:t xml:space="preserve"> to review </w:t>
            </w:r>
            <w:r w:rsidR="00F15AE3">
              <w:rPr>
                <w:rFonts w:ascii="Arial" w:hAnsi="Arial" w:cs="Arial"/>
                <w:sz w:val="20"/>
                <w:szCs w:val="20"/>
              </w:rPr>
              <w:t xml:space="preserve">Steve </w:t>
            </w:r>
            <w:r w:rsidR="00F15AE3" w:rsidRPr="004B068B">
              <w:rPr>
                <w:rFonts w:ascii="Arial" w:hAnsi="Arial" w:cs="Arial"/>
                <w:sz w:val="20"/>
                <w:szCs w:val="20"/>
              </w:rPr>
              <w:t>Busby CPD programme and signpost teachers to</w:t>
            </w:r>
            <w:r w:rsidR="00F15AE3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15AE3" w:rsidRPr="004B068B">
              <w:rPr>
                <w:rFonts w:ascii="Arial" w:hAnsi="Arial" w:cs="Arial"/>
                <w:sz w:val="20"/>
                <w:szCs w:val="20"/>
              </w:rPr>
              <w:t xml:space="preserve"> training relevant to them</w:t>
            </w:r>
            <w:r w:rsidR="00F15AE3">
              <w:rPr>
                <w:rFonts w:ascii="Arial" w:hAnsi="Arial" w:cs="Arial"/>
                <w:sz w:val="20"/>
                <w:szCs w:val="20"/>
              </w:rPr>
              <w:t>.</w:t>
            </w:r>
            <w:r w:rsidR="00FE76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5AE3" w:rsidRPr="009B6A06" w:rsidRDefault="00FE76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B6A06">
              <w:rPr>
                <w:rFonts w:ascii="Arial" w:hAnsi="Arial" w:cs="Arial"/>
                <w:color w:val="5F497A" w:themeColor="accent4" w:themeShade="BF"/>
                <w:sz w:val="20"/>
                <w:szCs w:val="20"/>
                <w:highlight w:val="magenta"/>
              </w:rPr>
              <w:t>Limited CPD due to covid.</w:t>
            </w:r>
          </w:p>
          <w:p w:rsidR="00F15AE3" w:rsidRPr="004B068B" w:rsidRDefault="00F15AE3" w:rsidP="008C281D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PE coordinator to advertise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CPD plan for the year to staff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would benefit from further support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9" w:type="dxa"/>
            <w:gridSpan w:val="3"/>
          </w:tcPr>
          <w:p w:rsidR="00F15AE3" w:rsidRPr="004B068B" w:rsidRDefault="00032D38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£5687</w:t>
            </w:r>
          </w:p>
        </w:tc>
        <w:tc>
          <w:tcPr>
            <w:tcW w:w="2520" w:type="dxa"/>
            <w:gridSpan w:val="3"/>
          </w:tcPr>
          <w:p w:rsidR="00F15AE3" w:rsidRDefault="009B6A06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SSCo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PE Subject Leader</w:t>
            </w:r>
            <w:r w:rsidR="00F15AE3" w:rsidRPr="004B068B">
              <w:rPr>
                <w:rFonts w:ascii="Arial" w:hAnsi="Arial" w:cs="Arial"/>
                <w:sz w:val="20"/>
                <w:szCs w:val="20"/>
              </w:rPr>
              <w:t xml:space="preserve"> to carry lesson observations at the end of each block of work showing progress of teachers</w:t>
            </w:r>
            <w:r w:rsidR="00F15A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E76E3" w:rsidRPr="009B6A06" w:rsidRDefault="00FE76E3" w:rsidP="00FE76E3">
            <w:pPr>
              <w:pStyle w:val="TableParagraph"/>
              <w:ind w:left="43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B6A06">
              <w:rPr>
                <w:rFonts w:ascii="Arial" w:hAnsi="Arial" w:cs="Arial"/>
                <w:color w:val="7030A0"/>
                <w:sz w:val="20"/>
                <w:szCs w:val="20"/>
                <w:highlight w:val="magenta"/>
              </w:rPr>
              <w:t>LO not taken place due to covid.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high quality teaching lead</w:t>
            </w:r>
            <w:r>
              <w:rPr>
                <w:rFonts w:ascii="Arial" w:hAnsi="Arial" w:cs="Arial"/>
                <w:sz w:val="20"/>
                <w:szCs w:val="20"/>
              </w:rPr>
              <w:t xml:space="preserve">ing to greater progress in PE as seen through </w:t>
            </w:r>
            <w:r w:rsidRPr="004B068B">
              <w:rPr>
                <w:rFonts w:ascii="Arial" w:hAnsi="Arial" w:cs="Arial"/>
                <w:sz w:val="20"/>
                <w:szCs w:val="20"/>
              </w:rPr>
              <w:t>assessment levels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3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Good practice to be shared as part of joint planning process to cascade good ideas more quickly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6" w:type="dxa"/>
            <w:gridSpan w:val="2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96F" w:rsidRPr="009E0679" w:rsidTr="009B6A06">
        <w:trPr>
          <w:gridAfter w:val="1"/>
          <w:wAfter w:w="139" w:type="dxa"/>
          <w:trHeight w:val="1115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Broaden knowledge &amp; skills of teachers to be able to deliver </w:t>
            </w:r>
            <w:r>
              <w:rPr>
                <w:rFonts w:ascii="Arial" w:hAnsi="Arial" w:cs="Arial"/>
                <w:sz w:val="20"/>
                <w:szCs w:val="20"/>
              </w:rPr>
              <w:t>a broader range of activities - f</w:t>
            </w:r>
            <w:r w:rsidRPr="004B068B">
              <w:rPr>
                <w:rFonts w:ascii="Arial" w:hAnsi="Arial" w:cs="Arial"/>
                <w:sz w:val="20"/>
                <w:szCs w:val="20"/>
              </w:rPr>
              <w:t>ocus on invasion games</w:t>
            </w:r>
          </w:p>
        </w:tc>
        <w:tc>
          <w:tcPr>
            <w:tcW w:w="3906" w:type="dxa"/>
            <w:gridSpan w:val="2"/>
          </w:tcPr>
          <w:p w:rsidR="00F15AE3" w:rsidRDefault="00F15AE3" w:rsidP="00E25C4F">
            <w:pPr>
              <w:pStyle w:val="Table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Buy in to </w:t>
            </w:r>
            <w:r>
              <w:rPr>
                <w:rFonts w:ascii="Arial" w:hAnsi="Arial" w:cs="Arial"/>
                <w:sz w:val="20"/>
                <w:szCs w:val="20"/>
              </w:rPr>
              <w:t>Lacrosse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for 1 afternoon</w:t>
            </w:r>
            <w:r>
              <w:rPr>
                <w:rFonts w:ascii="Arial" w:hAnsi="Arial" w:cs="Arial"/>
                <w:sz w:val="20"/>
                <w:szCs w:val="20"/>
              </w:rPr>
              <w:t>/morning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for KS2 and extra-curricular club</w:t>
            </w:r>
          </w:p>
          <w:p w:rsidR="00F15AE3" w:rsidRDefault="00F15AE3" w:rsidP="001E1E73">
            <w:pPr>
              <w:pStyle w:val="Table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Buy in to ‘Chance to Shine’ cricket 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for 1 </w:t>
            </w:r>
            <w:r w:rsidR="00F05A1F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for KS2</w:t>
            </w:r>
            <w:r w:rsidR="00F05A1F">
              <w:rPr>
                <w:rFonts w:ascii="Arial" w:hAnsi="Arial" w:cs="Arial"/>
                <w:sz w:val="20"/>
                <w:szCs w:val="20"/>
              </w:rPr>
              <w:t>/KS1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extra-curricular club</w:t>
            </w:r>
            <w:r w:rsidRPr="001E1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5A1F" w:rsidRPr="001E1E73" w:rsidRDefault="00F05A1F" w:rsidP="001E1E73">
            <w:pPr>
              <w:pStyle w:val="Table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 Sharks for one morning KS2</w:t>
            </w:r>
          </w:p>
          <w:p w:rsidR="00F15AE3" w:rsidRPr="004B068B" w:rsidRDefault="00F15AE3" w:rsidP="006C2C76">
            <w:pPr>
              <w:pStyle w:val="TableParagraph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</w:tcPr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Lacrosse Coach £150</w:t>
            </w:r>
          </w:p>
          <w:p w:rsidR="00F05A1F" w:rsidRDefault="00F05A1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05A1F" w:rsidRDefault="00F05A1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05A1F" w:rsidRDefault="00F05A1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05A1F" w:rsidRDefault="00F05A1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05A1F" w:rsidRDefault="00F05A1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Tag Rugby</w:t>
            </w:r>
          </w:p>
          <w:p w:rsidR="00F05A1F" w:rsidRDefault="00F05A1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£470</w:t>
            </w: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More high quality teaching leading to greater progress in PE – assessment levels 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Children more motivated in PE by delivery of wider range of activities</w:t>
            </w: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 Stockport LAX club and Stockport Cricket club</w:t>
            </w:r>
          </w:p>
        </w:tc>
        <w:tc>
          <w:tcPr>
            <w:tcW w:w="2663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Review success &amp; buy in next year if results positive</w:t>
            </w:r>
          </w:p>
        </w:tc>
        <w:tc>
          <w:tcPr>
            <w:tcW w:w="546" w:type="dxa"/>
            <w:gridSpan w:val="2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C00CC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96F" w:rsidRPr="009E0679" w:rsidTr="009B6A06">
        <w:trPr>
          <w:gridAfter w:val="1"/>
          <w:wAfter w:w="139" w:type="dxa"/>
          <w:trHeight w:val="831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High Quality of PE equipment to support high quality delivery</w:t>
            </w:r>
          </w:p>
        </w:tc>
        <w:tc>
          <w:tcPr>
            <w:tcW w:w="3906" w:type="dxa"/>
            <w:gridSpan w:val="2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Purchase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storage so PE equipment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Pr="004B068B">
              <w:rPr>
                <w:rFonts w:ascii="Arial" w:hAnsi="Arial" w:cs="Arial"/>
                <w:sz w:val="20"/>
                <w:szCs w:val="20"/>
              </w:rPr>
              <w:t>can be stored separately and accessed easily by staff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Stock check of current equipment</w:t>
            </w:r>
          </w:p>
          <w:p w:rsidR="00F15AE3" w:rsidRPr="004B068B" w:rsidRDefault="00F15AE3" w:rsidP="008C281D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SSSco</w:t>
            </w:r>
            <w:proofErr w:type="spellEnd"/>
            <w:r w:rsidRPr="004B068B">
              <w:rPr>
                <w:rFonts w:ascii="Arial" w:hAnsi="Arial" w:cs="Arial"/>
                <w:sz w:val="20"/>
                <w:szCs w:val="20"/>
              </w:rPr>
              <w:t xml:space="preserve"> list of essential PE equipment &amp; order accordingly</w:t>
            </w:r>
          </w:p>
        </w:tc>
        <w:tc>
          <w:tcPr>
            <w:tcW w:w="125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2520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Higher quality learning</w:t>
            </w:r>
          </w:p>
        </w:tc>
        <w:tc>
          <w:tcPr>
            <w:tcW w:w="2663" w:type="dxa"/>
            <w:gridSpan w:val="3"/>
          </w:tcPr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Ensure an annual stock take to maintain the high quality of equipment</w:t>
            </w: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check of quality and storage of equipment.</w:t>
            </w:r>
          </w:p>
        </w:tc>
        <w:tc>
          <w:tcPr>
            <w:tcW w:w="546" w:type="dxa"/>
            <w:gridSpan w:val="2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96F" w:rsidRPr="009E0679" w:rsidTr="009B6A06">
        <w:trPr>
          <w:gridAfter w:val="1"/>
          <w:wAfter w:w="139" w:type="dxa"/>
          <w:trHeight w:val="831"/>
        </w:trPr>
        <w:tc>
          <w:tcPr>
            <w:tcW w:w="2961" w:type="dxa"/>
          </w:tcPr>
          <w:p w:rsidR="00F15AE3" w:rsidRPr="004B068B" w:rsidRDefault="00F15AE3" w:rsidP="008C28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Support TA’s &amp; other adults to access relevant CPD to enhance the school PE workforce</w:t>
            </w:r>
          </w:p>
        </w:tc>
        <w:tc>
          <w:tcPr>
            <w:tcW w:w="3906" w:type="dxa"/>
            <w:gridSpan w:val="2"/>
          </w:tcPr>
          <w:p w:rsidR="00F15AE3" w:rsidRPr="004B068B" w:rsidRDefault="00F15AE3" w:rsidP="0008105A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Signpost TA’s to Busby Twilights/</w:t>
            </w:r>
            <w:r>
              <w:rPr>
                <w:rFonts w:ascii="Arial" w:hAnsi="Arial" w:cs="Arial"/>
                <w:sz w:val="20"/>
                <w:szCs w:val="20"/>
              </w:rPr>
              <w:t xml:space="preserve"> 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CPD</w:t>
            </w:r>
          </w:p>
        </w:tc>
        <w:tc>
          <w:tcPr>
            <w:tcW w:w="125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20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Targeting groups that need extra support to work with TA, aiding quicker progress for groups that might otherwise struggle</w:t>
            </w:r>
          </w:p>
        </w:tc>
        <w:tc>
          <w:tcPr>
            <w:tcW w:w="2663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Encourage TA to deliver small parts of the lesson</w:t>
            </w:r>
          </w:p>
        </w:tc>
        <w:tc>
          <w:tcPr>
            <w:tcW w:w="546" w:type="dxa"/>
            <w:gridSpan w:val="2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96F" w:rsidRPr="009E0679" w:rsidTr="009B6A06">
        <w:trPr>
          <w:gridAfter w:val="1"/>
          <w:wAfter w:w="139" w:type="dxa"/>
          <w:trHeight w:val="831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lastRenderedPageBreak/>
              <w:t>Continue to assess PE to monitor progress throughout KS1 and KS2</w:t>
            </w:r>
          </w:p>
        </w:tc>
        <w:tc>
          <w:tcPr>
            <w:tcW w:w="3906" w:type="dxa"/>
            <w:gridSpan w:val="2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Use SIMS to input children’s results 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 coordinator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analyse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 – produce RoM and present findings to governing board</w:t>
            </w:r>
          </w:p>
        </w:tc>
        <w:tc>
          <w:tcPr>
            <w:tcW w:w="125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20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Improved teacher planning by knowledge of children’s current levels</w:t>
            </w:r>
          </w:p>
        </w:tc>
        <w:tc>
          <w:tcPr>
            <w:tcW w:w="2663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Introduce an opportunity for children to self-assess</w:t>
            </w:r>
          </w:p>
        </w:tc>
        <w:tc>
          <w:tcPr>
            <w:tcW w:w="546" w:type="dxa"/>
            <w:gridSpan w:val="2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AE3" w:rsidRPr="002550CE" w:rsidTr="009B6A06">
        <w:trPr>
          <w:gridAfter w:val="1"/>
          <w:wAfter w:w="139" w:type="dxa"/>
          <w:trHeight w:val="620"/>
        </w:trPr>
        <w:tc>
          <w:tcPr>
            <w:tcW w:w="14317" w:type="dxa"/>
            <w:gridSpan w:val="16"/>
            <w:shd w:val="clear" w:color="auto" w:fill="8DB3E2" w:themeFill="text2" w:themeFillTint="66"/>
          </w:tcPr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  <w:r w:rsidRPr="002550CE">
              <w:rPr>
                <w:rFonts w:asciiTheme="minorHAnsi" w:hAnsiTheme="minorHAnsi" w:cstheme="minorHAnsi"/>
                <w:b/>
                <w:sz w:val="28"/>
              </w:rPr>
              <w:t xml:space="preserve">Key indicator 4: </w:t>
            </w:r>
            <w:r>
              <w:rPr>
                <w:rFonts w:asciiTheme="minorHAnsi" w:hAnsiTheme="minorHAnsi" w:cstheme="minorHAnsi"/>
                <w:b/>
                <w:sz w:val="28"/>
              </w:rPr>
              <w:t>Broader Range of Activities</w:t>
            </w:r>
          </w:p>
          <w:p w:rsidR="00F15AE3" w:rsidRPr="002835B2" w:rsidRDefault="00F15AE3" w:rsidP="00E25C4F">
            <w:pPr>
              <w:pStyle w:val="TableParagraph"/>
              <w:numPr>
                <w:ilvl w:val="0"/>
                <w:numId w:val="5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:rsidR="00F15AE3" w:rsidRPr="002550CE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gridSpan w:val="2"/>
            <w:shd w:val="clear" w:color="auto" w:fill="8DB3E2" w:themeFill="text2" w:themeFillTint="66"/>
          </w:tcPr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2396F" w:rsidRPr="009A101C" w:rsidTr="009B6A06">
        <w:trPr>
          <w:gridAfter w:val="1"/>
          <w:wAfter w:w="139" w:type="dxa"/>
          <w:trHeight w:val="580"/>
        </w:trPr>
        <w:tc>
          <w:tcPr>
            <w:tcW w:w="2961" w:type="dxa"/>
            <w:shd w:val="clear" w:color="auto" w:fill="C6D9F1" w:themeFill="text2" w:themeFillTint="33"/>
          </w:tcPr>
          <w:p w:rsidR="00F15AE3" w:rsidRPr="009E0679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F15AE3" w:rsidRPr="009E0679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948" w:type="dxa"/>
            <w:gridSpan w:val="3"/>
            <w:shd w:val="clear" w:color="auto" w:fill="C6D9F1" w:themeFill="text2" w:themeFillTint="33"/>
          </w:tcPr>
          <w:p w:rsidR="00F15AE3" w:rsidRPr="009E0679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68" w:type="dxa"/>
            <w:gridSpan w:val="3"/>
            <w:shd w:val="clear" w:color="auto" w:fill="C6D9F1" w:themeFill="text2" w:themeFillTint="33"/>
          </w:tcPr>
          <w:p w:rsidR="00F15AE3" w:rsidRPr="009E0679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F15AE3" w:rsidRPr="009E0679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39" w:type="dxa"/>
            <w:gridSpan w:val="3"/>
            <w:shd w:val="clear" w:color="auto" w:fill="C6D9F1" w:themeFill="text2" w:themeFillTint="33"/>
          </w:tcPr>
          <w:p w:rsidR="00F15AE3" w:rsidRPr="009E0679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593" w:type="dxa"/>
            <w:gridSpan w:val="2"/>
            <w:shd w:val="clear" w:color="auto" w:fill="C6D9F1" w:themeFill="text2" w:themeFillTint="33"/>
          </w:tcPr>
          <w:p w:rsidR="00F15AE3" w:rsidRPr="009E0679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F15AE3" w:rsidRPr="009E0679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9E0679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583" w:type="dxa"/>
            <w:gridSpan w:val="3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17/18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9A101C">
              <w:rPr>
                <w:b/>
                <w:sz w:val="20"/>
              </w:rPr>
              <w:t>19/20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15AE3" w:rsidRPr="009A101C" w:rsidRDefault="009F6A48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20 -21</w:t>
            </w:r>
          </w:p>
        </w:tc>
      </w:tr>
      <w:tr w:rsidR="0062396F" w:rsidRPr="009E0679" w:rsidTr="009B6A06">
        <w:trPr>
          <w:gridAfter w:val="1"/>
          <w:wAfter w:w="139" w:type="dxa"/>
          <w:trHeight w:val="887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Broaden curriculum o</w:t>
            </w:r>
            <w:r w:rsidRPr="004B068B">
              <w:rPr>
                <w:rFonts w:ascii="Arial" w:hAnsi="Arial" w:cs="Arial"/>
                <w:sz w:val="20"/>
                <w:szCs w:val="20"/>
              </w:rPr>
              <w:t>ffer</w:t>
            </w:r>
          </w:p>
        </w:tc>
        <w:tc>
          <w:tcPr>
            <w:tcW w:w="3948" w:type="dxa"/>
            <w:gridSpan w:val="3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Review current curriculum map 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Ensure there is an even balance between indoor and outdoor activities as well as a broad range overall</w:t>
            </w:r>
          </w:p>
          <w:p w:rsidR="00F15AE3" w:rsidRPr="004B068B" w:rsidRDefault="00F15AE3" w:rsidP="00A21DE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Introduce at least o</w:t>
            </w:r>
            <w:r>
              <w:rPr>
                <w:rFonts w:ascii="Arial" w:hAnsi="Arial" w:cs="Arial"/>
                <w:sz w:val="20"/>
                <w:szCs w:val="20"/>
              </w:rPr>
              <w:t>ne new activity each year e.g. U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ltimate Frisbee, leadership, OAA </w:t>
            </w:r>
            <w:r>
              <w:rPr>
                <w:rFonts w:ascii="Arial" w:hAnsi="Arial" w:cs="Arial"/>
                <w:sz w:val="20"/>
                <w:szCs w:val="20"/>
              </w:rPr>
              <w:t>(Futsal 2019 / 20)</w:t>
            </w:r>
          </w:p>
        </w:tc>
        <w:tc>
          <w:tcPr>
            <w:tcW w:w="1268" w:type="dxa"/>
            <w:gridSpan w:val="3"/>
          </w:tcPr>
          <w:p w:rsidR="00F15AE3" w:rsidRPr="009C4108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C4108">
              <w:rPr>
                <w:rFonts w:ascii="Arial" w:hAnsi="Arial" w:cs="Arial"/>
                <w:sz w:val="20"/>
                <w:szCs w:val="20"/>
              </w:rPr>
              <w:t xml:space="preserve">Futsal 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C4108">
              <w:rPr>
                <w:rFonts w:ascii="Arial" w:hAnsi="Arial" w:cs="Arial"/>
                <w:sz w:val="20"/>
                <w:szCs w:val="20"/>
              </w:rPr>
              <w:t>£3300</w:t>
            </w: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Greater commitment to participation in PE lessons,, see attendance &amp; kit figures, planning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Improved attitude to learning</w:t>
            </w:r>
          </w:p>
        </w:tc>
        <w:tc>
          <w:tcPr>
            <w:tcW w:w="2593" w:type="dxa"/>
            <w:gridSpan w:val="2"/>
          </w:tcPr>
          <w:p w:rsidR="00F15AE3" w:rsidRDefault="00F15AE3" w:rsidP="00A21DE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Introduce 1 new activity each year with support of </w:t>
            </w:r>
            <w:proofErr w:type="spellStart"/>
            <w:r w:rsidRPr="004B068B">
              <w:rPr>
                <w:rFonts w:ascii="Arial" w:hAnsi="Arial" w:cs="Arial"/>
                <w:sz w:val="20"/>
                <w:szCs w:val="20"/>
              </w:rPr>
              <w:t>SSCo</w:t>
            </w:r>
            <w:proofErr w:type="spellEnd"/>
            <w:r w:rsidRPr="004B06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(Futsal 2019 / 20)</w:t>
            </w:r>
          </w:p>
          <w:p w:rsidR="009F6A48" w:rsidRPr="009B6A06" w:rsidRDefault="009F6A48" w:rsidP="00A21DE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B6A06">
              <w:rPr>
                <w:rFonts w:ascii="Arial" w:hAnsi="Arial" w:cs="Arial"/>
                <w:sz w:val="20"/>
                <w:szCs w:val="20"/>
                <w:highlight w:val="magenta"/>
              </w:rPr>
              <w:t>No new activities due to covid.</w:t>
            </w:r>
          </w:p>
        </w:tc>
        <w:tc>
          <w:tcPr>
            <w:tcW w:w="583" w:type="dxa"/>
            <w:gridSpan w:val="3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9F6A48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  <w:tr w:rsidR="0062396F" w:rsidRPr="009E0679" w:rsidTr="009B6A06">
        <w:trPr>
          <w:gridAfter w:val="1"/>
          <w:wAfter w:w="139" w:type="dxa"/>
          <w:trHeight w:val="887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Broaden extra-curricular offer </w:t>
            </w:r>
          </w:p>
        </w:tc>
        <w:tc>
          <w:tcPr>
            <w:tcW w:w="3948" w:type="dxa"/>
            <w:gridSpan w:val="3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Review current extra-curricular activity balance 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Develop offer to ensure each year group &amp; gender are catered for e.g. clubs, festivals, health &amp; activity weeks, school challenge, family challenge, Be Inspired Challenges, School Games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Employ coaches known to the school to help deliver this programme to ensure consistency &amp; positive relationships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Encourage more staff to get involved allowing school to hold more clubs/events</w:t>
            </w:r>
          </w:p>
        </w:tc>
        <w:tc>
          <w:tcPr>
            <w:tcW w:w="1268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Wider range of children taking up offer of extra-curricular activities 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Higher attendance rates for clubs/events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Less behavior incidents at clubs run by outside providers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more staff on board to support wider programme</w:t>
            </w: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 to run/support extra curricular</w:t>
            </w:r>
          </w:p>
          <w:p w:rsidR="009F6A48" w:rsidRDefault="009F6A48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9F6A48" w:rsidRPr="004B068B" w:rsidRDefault="009F6A48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F6A48">
              <w:rPr>
                <w:rFonts w:ascii="Arial" w:hAnsi="Arial" w:cs="Arial"/>
                <w:sz w:val="20"/>
                <w:szCs w:val="20"/>
                <w:highlight w:val="magenta"/>
              </w:rPr>
              <w:t>No extra curricular clubs taken place.</w:t>
            </w:r>
          </w:p>
        </w:tc>
        <w:tc>
          <w:tcPr>
            <w:tcW w:w="583" w:type="dxa"/>
            <w:gridSpan w:val="3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9F6A48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  <w:tr w:rsidR="0062396F" w:rsidRPr="009E0679" w:rsidTr="009B6A06">
        <w:trPr>
          <w:gridAfter w:val="1"/>
          <w:wAfter w:w="139" w:type="dxa"/>
          <w:trHeight w:val="887"/>
        </w:trPr>
        <w:tc>
          <w:tcPr>
            <w:tcW w:w="2961" w:type="dxa"/>
          </w:tcPr>
          <w:p w:rsidR="00F15AE3" w:rsidRPr="00A56D79" w:rsidRDefault="00F15AE3" w:rsidP="00A56D79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56D79">
              <w:rPr>
                <w:rFonts w:ascii="Arial" w:hAnsi="Arial" w:cs="Arial"/>
                <w:sz w:val="20"/>
                <w:szCs w:val="20"/>
              </w:rPr>
              <w:t>Improve offer for SEND pupils</w:t>
            </w:r>
          </w:p>
        </w:tc>
        <w:tc>
          <w:tcPr>
            <w:tcW w:w="3948" w:type="dxa"/>
            <w:gridSpan w:val="3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Identify SEND pupils who would benefit from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SEND programme of events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Offer TA support for SEND pupils wishing to attend clubs/festivals</w:t>
            </w:r>
          </w:p>
        </w:tc>
        <w:tc>
          <w:tcPr>
            <w:tcW w:w="1268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£0</w:t>
            </w: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 in number of SEND events attended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 in number of SEND pupils attending clubs/festivals</w:t>
            </w:r>
          </w:p>
        </w:tc>
        <w:tc>
          <w:tcPr>
            <w:tcW w:w="2593" w:type="dxa"/>
            <w:gridSpan w:val="2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Increased % of SEND pupils involved in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festivals</w:t>
            </w:r>
          </w:p>
        </w:tc>
        <w:tc>
          <w:tcPr>
            <w:tcW w:w="583" w:type="dxa"/>
            <w:gridSpan w:val="3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6E3CCB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  <w:tr w:rsidR="0062396F" w:rsidRPr="009E0679" w:rsidTr="009B6A06">
        <w:trPr>
          <w:gridAfter w:val="1"/>
          <w:wAfter w:w="139" w:type="dxa"/>
          <w:trHeight w:val="887"/>
        </w:trPr>
        <w:tc>
          <w:tcPr>
            <w:tcW w:w="2961" w:type="dxa"/>
          </w:tcPr>
          <w:p w:rsidR="00F15AE3" w:rsidRPr="00A56D79" w:rsidRDefault="00F15AE3" w:rsidP="002F1AC6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56D79">
              <w:rPr>
                <w:rFonts w:ascii="Arial" w:hAnsi="Arial" w:cs="Arial"/>
                <w:sz w:val="20"/>
                <w:szCs w:val="20"/>
              </w:rPr>
              <w:t>Target inactive pupils</w:t>
            </w:r>
          </w:p>
        </w:tc>
        <w:tc>
          <w:tcPr>
            <w:tcW w:w="3948" w:type="dxa"/>
            <w:gridSpan w:val="3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children with low levels of fitness</w:t>
            </w:r>
          </w:p>
          <w:p w:rsidR="00C4065F" w:rsidRPr="00C4065F" w:rsidRDefault="00F15AE3" w:rsidP="00C4065F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 SSP G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irls/Boys Active Days, send 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lastRenderedPageBreak/>
              <w:t xml:space="preserve">Develop intervention </w:t>
            </w:r>
            <w:proofErr w:type="spellStart"/>
            <w:r w:rsidRPr="004B068B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4B068B">
              <w:rPr>
                <w:rFonts w:ascii="Arial" w:hAnsi="Arial" w:cs="Arial"/>
                <w:sz w:val="20"/>
                <w:szCs w:val="20"/>
              </w:rPr>
              <w:t xml:space="preserve"> to follow on from these days e.g. Girls/Boys Active Clubs</w:t>
            </w:r>
          </w:p>
          <w:p w:rsidR="00F15AE3" w:rsidRDefault="00F15AE3" w:rsidP="00E25C4F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Daily Dash</w:t>
            </w:r>
          </w:p>
          <w:p w:rsidR="00C4065F" w:rsidRPr="004B068B" w:rsidRDefault="00C4065F" w:rsidP="00E25C4F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Freddy Fit to work across school.</w:t>
            </w:r>
          </w:p>
        </w:tc>
        <w:tc>
          <w:tcPr>
            <w:tcW w:w="1268" w:type="dxa"/>
            <w:gridSpan w:val="3"/>
          </w:tcPr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065F" w:rsidRPr="004B068B" w:rsidRDefault="00C4065F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£390</w:t>
            </w: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lastRenderedPageBreak/>
              <w:t>Increase in attendance at extra-curricular clubs by targeted ‘inactive’ pupils</w:t>
            </w:r>
          </w:p>
        </w:tc>
        <w:tc>
          <w:tcPr>
            <w:tcW w:w="2593" w:type="dxa"/>
            <w:gridSpan w:val="2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intervention programme implemented from boys/girls Active Day.</w:t>
            </w: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 pupil fitness in AT1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so pupils can be targeted.</w:t>
            </w:r>
          </w:p>
          <w:p w:rsidR="003C15F6" w:rsidRDefault="003C15F6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C15F6" w:rsidRPr="004B068B" w:rsidRDefault="003C15F6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C15F6">
              <w:rPr>
                <w:rFonts w:ascii="Arial" w:hAnsi="Arial" w:cs="Arial"/>
                <w:sz w:val="20"/>
                <w:szCs w:val="20"/>
                <w:highlight w:val="magenta"/>
              </w:rPr>
              <w:t>Fitness tests took place after lockdown in April.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6E3CCB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  <w:tr w:rsidR="00F15AE3" w:rsidRPr="002550CE" w:rsidTr="009B6A06">
        <w:trPr>
          <w:gridAfter w:val="1"/>
          <w:wAfter w:w="139" w:type="dxa"/>
          <w:trHeight w:val="640"/>
        </w:trPr>
        <w:tc>
          <w:tcPr>
            <w:tcW w:w="14317" w:type="dxa"/>
            <w:gridSpan w:val="16"/>
            <w:shd w:val="clear" w:color="auto" w:fill="8DB3E2" w:themeFill="text2" w:themeFillTint="66"/>
          </w:tcPr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  <w:r w:rsidRPr="002550CE">
              <w:rPr>
                <w:rFonts w:asciiTheme="minorHAnsi" w:hAnsiTheme="minorHAnsi" w:cstheme="minorHAnsi"/>
                <w:b/>
                <w:sz w:val="28"/>
              </w:rPr>
              <w:t xml:space="preserve">Key indicator 5: </w:t>
            </w:r>
            <w:r>
              <w:rPr>
                <w:rFonts w:asciiTheme="minorHAnsi" w:hAnsiTheme="minorHAnsi" w:cstheme="minorHAnsi"/>
                <w:b/>
                <w:sz w:val="28"/>
              </w:rPr>
              <w:t>Competitive Sport</w:t>
            </w:r>
          </w:p>
          <w:p w:rsidR="00F15AE3" w:rsidRPr="002835B2" w:rsidRDefault="00F15AE3" w:rsidP="00E25C4F">
            <w:pPr>
              <w:pStyle w:val="TableParagraph"/>
              <w:numPr>
                <w:ilvl w:val="0"/>
                <w:numId w:val="5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participation in competitive sport</w:t>
            </w:r>
          </w:p>
          <w:p w:rsidR="00F15AE3" w:rsidRPr="002550CE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8DB3E2" w:themeFill="text2" w:themeFillTint="66"/>
          </w:tcPr>
          <w:p w:rsidR="00F15AE3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2396F" w:rsidRPr="009A101C" w:rsidTr="009B6A06">
        <w:trPr>
          <w:gridAfter w:val="1"/>
          <w:wAfter w:w="139" w:type="dxa"/>
          <w:trHeight w:val="600"/>
        </w:trPr>
        <w:tc>
          <w:tcPr>
            <w:tcW w:w="2961" w:type="dxa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  <w:r w:rsidRPr="002835B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948" w:type="dxa"/>
            <w:gridSpan w:val="3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68" w:type="dxa"/>
            <w:gridSpan w:val="3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F15AE3" w:rsidRPr="002835B2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39" w:type="dxa"/>
            <w:gridSpan w:val="3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593" w:type="dxa"/>
            <w:gridSpan w:val="2"/>
            <w:shd w:val="clear" w:color="auto" w:fill="C6D9F1" w:themeFill="text2" w:themeFillTint="33"/>
          </w:tcPr>
          <w:p w:rsidR="00F15AE3" w:rsidRPr="002835B2" w:rsidRDefault="00F15AE3" w:rsidP="002F1AC6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F15AE3" w:rsidRPr="002835B2" w:rsidRDefault="00F15AE3" w:rsidP="002F1AC6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2835B2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583" w:type="dxa"/>
            <w:gridSpan w:val="3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17/18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9A101C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15AE3" w:rsidRPr="009A101C" w:rsidRDefault="00F15AE3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9A101C">
              <w:rPr>
                <w:b/>
                <w:sz w:val="20"/>
              </w:rPr>
              <w:t>19/20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15AE3" w:rsidRDefault="003D1505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:rsidR="003D1505" w:rsidRPr="009A101C" w:rsidRDefault="003D1505" w:rsidP="002F1AC6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62396F" w:rsidRPr="009E0679" w:rsidTr="009B6A06">
        <w:trPr>
          <w:gridAfter w:val="1"/>
          <w:wAfter w:w="139" w:type="dxa"/>
          <w:trHeight w:val="492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Plan School Games Participation ensuring a wider cross section of children to represent school</w:t>
            </w:r>
          </w:p>
        </w:tc>
        <w:tc>
          <w:tcPr>
            <w:tcW w:w="3948" w:type="dxa"/>
            <w:gridSpan w:val="3"/>
          </w:tcPr>
          <w:p w:rsidR="00F15AE3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Competition  Events Calendar to plan competition entries </w:t>
            </w:r>
          </w:p>
          <w:p w:rsidR="00F15AE3" w:rsidRPr="004B068B" w:rsidRDefault="00F15AE3" w:rsidP="00A56D79">
            <w:pPr>
              <w:pStyle w:val="TableParagraph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for year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Use new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booking system to enter events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Place table of events in staff room  encouraging members of staff/TA’s to sign up &amp; volunteer to support events</w:t>
            </w:r>
          </w:p>
          <w:p w:rsidR="00F15AE3" w:rsidRPr="004B068B" w:rsidRDefault="00F15AE3" w:rsidP="008B1B36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Review children who have represented school in the past &amp; ensure a wider range of children get involved by choosing events to attract children who have not taken part before</w:t>
            </w:r>
          </w:p>
        </w:tc>
        <w:tc>
          <w:tcPr>
            <w:tcW w:w="1268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Higher % of children taking part in competition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More staff members contributing to competitions programme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8B1B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Increase in first time competitors </w:t>
            </w:r>
          </w:p>
        </w:tc>
        <w:tc>
          <w:tcPr>
            <w:tcW w:w="2593" w:type="dxa"/>
            <w:gridSpan w:val="2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Maintain higher levels of staffing, encouraging more staff to take responsibility for whole events so freeing up other staff to take on new events next year</w:t>
            </w:r>
          </w:p>
        </w:tc>
        <w:tc>
          <w:tcPr>
            <w:tcW w:w="583" w:type="dxa"/>
            <w:gridSpan w:val="3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3D1505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  <w:tr w:rsidR="0062396F" w:rsidRPr="009E0679" w:rsidTr="009B6A06">
        <w:trPr>
          <w:gridAfter w:val="1"/>
          <w:wAfter w:w="139" w:type="dxa"/>
          <w:trHeight w:val="492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Book transport in advance to ensure no barriers to children attending competitions</w:t>
            </w:r>
          </w:p>
        </w:tc>
        <w:tc>
          <w:tcPr>
            <w:tcW w:w="3948" w:type="dxa"/>
            <w:gridSpan w:val="3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issues do not prevent children from attending activities</w:t>
            </w:r>
          </w:p>
        </w:tc>
        <w:tc>
          <w:tcPr>
            <w:tcW w:w="1268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3"/>
          </w:tcPr>
          <w:p w:rsidR="00F15AE3" w:rsidRPr="004B068B" w:rsidRDefault="00F15AE3" w:rsidP="004B06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Higher % of children attending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competitions </w:t>
            </w:r>
          </w:p>
        </w:tc>
        <w:tc>
          <w:tcPr>
            <w:tcW w:w="2593" w:type="dxa"/>
            <w:gridSpan w:val="2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Explore possibilities of using parent/staff car for transport</w:t>
            </w:r>
          </w:p>
        </w:tc>
        <w:tc>
          <w:tcPr>
            <w:tcW w:w="583" w:type="dxa"/>
            <w:gridSpan w:val="3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3D1505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  <w:tr w:rsidR="0062396F" w:rsidRPr="009E0679" w:rsidTr="009B6A06">
        <w:trPr>
          <w:gridAfter w:val="1"/>
          <w:wAfter w:w="139" w:type="dxa"/>
          <w:trHeight w:val="492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 competitive opportunities for SEND children</w:t>
            </w:r>
          </w:p>
        </w:tc>
        <w:tc>
          <w:tcPr>
            <w:tcW w:w="3948" w:type="dxa"/>
            <w:gridSpan w:val="3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Ensure SEND pupils are identified and supported to attend appropriate competition</w:t>
            </w:r>
          </w:p>
        </w:tc>
        <w:tc>
          <w:tcPr>
            <w:tcW w:w="1268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Higher % of  SEND pupils attending </w:t>
            </w:r>
            <w:r>
              <w:rPr>
                <w:rFonts w:ascii="Arial" w:hAnsi="Arial" w:cs="Arial"/>
                <w:sz w:val="20"/>
                <w:szCs w:val="20"/>
              </w:rPr>
              <w:t>Stockport SHAPES Alliance</w:t>
            </w:r>
            <w:r w:rsidRPr="004B068B">
              <w:rPr>
                <w:rFonts w:ascii="Arial" w:hAnsi="Arial" w:cs="Arial"/>
                <w:sz w:val="20"/>
                <w:szCs w:val="20"/>
              </w:rPr>
              <w:t xml:space="preserve"> competitions</w:t>
            </w:r>
          </w:p>
        </w:tc>
        <w:tc>
          <w:tcPr>
            <w:tcW w:w="2593" w:type="dxa"/>
            <w:gridSpan w:val="2"/>
          </w:tcPr>
          <w:p w:rsidR="00F15AE3" w:rsidRPr="00DC131E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C131E">
              <w:rPr>
                <w:rFonts w:ascii="Arial" w:hAnsi="Arial" w:cs="Arial"/>
                <w:sz w:val="20"/>
                <w:szCs w:val="20"/>
              </w:rPr>
              <w:t>Obtain pupil voice from SEN children to find out what interests they have and try to organize competitions between schools.</w:t>
            </w:r>
          </w:p>
        </w:tc>
        <w:tc>
          <w:tcPr>
            <w:tcW w:w="583" w:type="dxa"/>
            <w:gridSpan w:val="3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3D1505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  <w:tr w:rsidR="0062396F" w:rsidRPr="009E0679" w:rsidTr="009B6A06">
        <w:trPr>
          <w:gridAfter w:val="1"/>
          <w:wAfter w:w="139" w:type="dxa"/>
          <w:trHeight w:val="492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 Level 1 competitive provision</w:t>
            </w:r>
          </w:p>
        </w:tc>
        <w:tc>
          <w:tcPr>
            <w:tcW w:w="3948" w:type="dxa"/>
            <w:gridSpan w:val="3"/>
          </w:tcPr>
          <w:p w:rsidR="00F15AE3" w:rsidRDefault="00F15AE3" w:rsidP="00E25C4F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Plan a programme of Level 1 events to ensure ALL children in get the opportunity to access at least one competition across the year</w:t>
            </w:r>
          </w:p>
          <w:p w:rsidR="00F15AE3" w:rsidRPr="00DC131E" w:rsidRDefault="00F15AE3" w:rsidP="00E25C4F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Review current Level 1 provision and participation rates  </w:t>
            </w:r>
          </w:p>
          <w:p w:rsidR="00F15AE3" w:rsidRDefault="00F15AE3" w:rsidP="00DC131E">
            <w:pPr>
              <w:pStyle w:val="TableParagraph"/>
              <w:ind w:left="70"/>
            </w:pPr>
            <w:r>
              <w:t xml:space="preserve">•     SSCO to support class teachers in  </w:t>
            </w:r>
          </w:p>
          <w:p w:rsidR="00F15AE3" w:rsidRDefault="00F15AE3" w:rsidP="00DC131E">
            <w:pPr>
              <w:pStyle w:val="TableParagraph"/>
              <w:ind w:left="70"/>
            </w:pPr>
            <w:r>
              <w:t xml:space="preserve">       Running level 1 competitions  training </w:t>
            </w:r>
          </w:p>
          <w:p w:rsidR="00F15AE3" w:rsidRDefault="00F15AE3" w:rsidP="00DC131E">
            <w:pPr>
              <w:pStyle w:val="TableParagraph"/>
              <w:ind w:left="70"/>
            </w:pPr>
            <w:r>
              <w:t xml:space="preserve">      teachers to be able  to do this in the </w:t>
            </w:r>
          </w:p>
          <w:p w:rsidR="00F15AE3" w:rsidRDefault="00F15AE3" w:rsidP="00DC131E">
            <w:pPr>
              <w:pStyle w:val="TableParagraph"/>
              <w:ind w:left="70"/>
            </w:pPr>
            <w:r>
              <w:lastRenderedPageBreak/>
              <w:t xml:space="preserve">      future</w:t>
            </w:r>
          </w:p>
          <w:p w:rsidR="00F15AE3" w:rsidRPr="004B068B" w:rsidRDefault="00F15AE3" w:rsidP="002E0A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Increased % of children participating in Level 1 competitions</w:t>
            </w:r>
          </w:p>
        </w:tc>
        <w:tc>
          <w:tcPr>
            <w:tcW w:w="2593" w:type="dxa"/>
            <w:gridSpan w:val="2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Teachers to deliver Level 1 competitions at the end of each unit of work</w:t>
            </w:r>
          </w:p>
        </w:tc>
        <w:tc>
          <w:tcPr>
            <w:tcW w:w="583" w:type="dxa"/>
            <w:gridSpan w:val="3"/>
            <w:shd w:val="clear" w:color="auto" w:fill="FF0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96F" w:rsidRPr="009E0679" w:rsidTr="009B6A06">
        <w:trPr>
          <w:gridAfter w:val="1"/>
          <w:wAfter w:w="139" w:type="dxa"/>
          <w:trHeight w:val="492"/>
        </w:trPr>
        <w:tc>
          <w:tcPr>
            <w:tcW w:w="2961" w:type="dxa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lastRenderedPageBreak/>
              <w:t>Leadership &amp; Activity Focus to extend Extra-Curricular &amp; Competitions Offer</w:t>
            </w:r>
          </w:p>
        </w:tc>
        <w:tc>
          <w:tcPr>
            <w:tcW w:w="3948" w:type="dxa"/>
            <w:gridSpan w:val="3"/>
          </w:tcPr>
          <w:p w:rsidR="00F15AE3" w:rsidRPr="004B068B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Leaders to run clubs whenever possible </w:t>
            </w:r>
            <w:proofErr w:type="spellStart"/>
            <w:r w:rsidRPr="004B068B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4B068B">
              <w:rPr>
                <w:rFonts w:ascii="Arial" w:hAnsi="Arial" w:cs="Arial"/>
                <w:sz w:val="20"/>
                <w:szCs w:val="20"/>
              </w:rPr>
              <w:t xml:space="preserve"> Change for Life</w:t>
            </w:r>
          </w:p>
          <w:p w:rsidR="00F15AE3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Leaders to support at competitions whenever possible </w:t>
            </w:r>
          </w:p>
          <w:p w:rsidR="00F15AE3" w:rsidRPr="004B068B" w:rsidRDefault="00F15AE3" w:rsidP="00E25C4F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 support at Sports day</w:t>
            </w:r>
          </w:p>
        </w:tc>
        <w:tc>
          <w:tcPr>
            <w:tcW w:w="1268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3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Increase in % girls involved in competitions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 xml:space="preserve">Greater commitment to club/competitions 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Positive &amp; strong female role models leading activities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B068B">
              <w:rPr>
                <w:rFonts w:ascii="Arial" w:hAnsi="Arial" w:cs="Arial"/>
                <w:sz w:val="20"/>
                <w:szCs w:val="20"/>
              </w:rPr>
              <w:t>Train new leaders to continue to develop leadership roles.</w:t>
            </w:r>
          </w:p>
          <w:p w:rsidR="00F15AE3" w:rsidRPr="004B068B" w:rsidRDefault="00F15AE3" w:rsidP="002F1A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5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:rsidR="00F15AE3" w:rsidRPr="009E0679" w:rsidRDefault="00F15AE3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117D7"/>
          </w:tcPr>
          <w:p w:rsidR="00F15AE3" w:rsidRPr="009E0679" w:rsidRDefault="003D1505" w:rsidP="002F1A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Impact</w:t>
            </w:r>
          </w:p>
        </w:tc>
      </w:tr>
    </w:tbl>
    <w:p w:rsidR="00212FF1" w:rsidRDefault="00212FF1" w:rsidP="00212FF1">
      <w:pPr>
        <w:rPr>
          <w:rFonts w:ascii="Times New Roman"/>
          <w:sz w:val="24"/>
        </w:rPr>
      </w:pPr>
    </w:p>
    <w:p w:rsidR="00594F4C" w:rsidRDefault="00594F4C" w:rsidP="00212FF1">
      <w:pPr>
        <w:rPr>
          <w:rFonts w:ascii="Times New Roman"/>
          <w:sz w:val="24"/>
        </w:rPr>
      </w:pPr>
    </w:p>
    <w:p w:rsidR="008A45C1" w:rsidRDefault="008A45C1" w:rsidP="00212FF1">
      <w:pPr>
        <w:rPr>
          <w:rFonts w:ascii="Times New Roman"/>
          <w:sz w:val="24"/>
        </w:rPr>
      </w:pPr>
    </w:p>
    <w:p w:rsidR="00A06951" w:rsidRDefault="00991824" w:rsidP="00212FF1">
      <w:pPr>
        <w:rPr>
          <w:rFonts w:ascii="Times New Roman"/>
          <w:sz w:val="24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4F1525CC" wp14:editId="7957D920">
                <wp:extent cx="10191750" cy="628650"/>
                <wp:effectExtent l="0" t="0" r="0" b="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62865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4D" w:rsidRDefault="00C3624D" w:rsidP="008A45C1">
                            <w:pPr>
                              <w:spacing w:before="70" w:line="235" w:lineRule="auto"/>
                              <w:ind w:left="130" w:right="10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2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" fillcolor="#2b92bc" stroked="f">
                <v:textbox inset="0,0,0,0">
                  <w:txbxContent>
                    <w:p w:rsidR="00C3624D" w:rsidRDefault="00C3624D" w:rsidP="008A45C1">
                      <w:pPr>
                        <w:spacing w:before="70" w:line="235" w:lineRule="auto"/>
                        <w:ind w:left="130" w:right="104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As a result of reviewing achievements to date in each of the 5 key indicators from </w:t>
                      </w:r>
                      <w:proofErr w:type="spellStart"/>
                      <w:r>
                        <w:rPr>
                          <w:color w:val="FFFFFF"/>
                          <w:sz w:val="26"/>
                        </w:rPr>
                        <w:t>DfE</w:t>
                      </w:r>
                      <w:proofErr w:type="spellEnd"/>
                      <w:r>
                        <w:rPr>
                          <w:color w:val="FFFFFF"/>
                          <w:sz w:val="26"/>
                        </w:rPr>
                        <w:t xml:space="preserve"> and considering priority areas for further development needs,  the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991824" w:rsidTr="00991824">
        <w:trPr>
          <w:trHeight w:val="400"/>
        </w:trPr>
        <w:tc>
          <w:tcPr>
            <w:tcW w:w="11634" w:type="dxa"/>
          </w:tcPr>
          <w:p w:rsidR="00991824" w:rsidRPr="003C4D71" w:rsidRDefault="00991824" w:rsidP="00991824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991824" w:rsidRDefault="00991824" w:rsidP="00991824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991824" w:rsidTr="00991824">
        <w:trPr>
          <w:trHeight w:val="811"/>
        </w:trPr>
        <w:tc>
          <w:tcPr>
            <w:tcW w:w="11634" w:type="dxa"/>
          </w:tcPr>
          <w:p w:rsidR="00991824" w:rsidRPr="003C4D71" w:rsidRDefault="00991824" w:rsidP="00991824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991824" w:rsidRDefault="00A371FB" w:rsidP="00594F4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74</w:t>
            </w:r>
            <w:r w:rsidR="00991824">
              <w:rPr>
                <w:color w:val="231F20"/>
                <w:sz w:val="26"/>
              </w:rPr>
              <w:t>%</w:t>
            </w:r>
          </w:p>
        </w:tc>
      </w:tr>
      <w:tr w:rsidR="00991824" w:rsidTr="00991824">
        <w:trPr>
          <w:trHeight w:val="837"/>
        </w:trPr>
        <w:tc>
          <w:tcPr>
            <w:tcW w:w="11634" w:type="dxa"/>
          </w:tcPr>
          <w:p w:rsidR="00991824" w:rsidRDefault="00991824" w:rsidP="00991824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991824" w:rsidRDefault="00A371FB" w:rsidP="00594F4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41</w:t>
            </w:r>
            <w:r w:rsidR="00991824">
              <w:rPr>
                <w:color w:val="231F20"/>
                <w:sz w:val="26"/>
              </w:rPr>
              <w:t>%</w:t>
            </w:r>
          </w:p>
        </w:tc>
      </w:tr>
      <w:tr w:rsidR="00991824" w:rsidTr="00991824">
        <w:trPr>
          <w:trHeight w:val="807"/>
        </w:trPr>
        <w:tc>
          <w:tcPr>
            <w:tcW w:w="11634" w:type="dxa"/>
          </w:tcPr>
          <w:p w:rsidR="00991824" w:rsidRDefault="00991824" w:rsidP="00991824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991824" w:rsidRDefault="00A371FB" w:rsidP="00594F4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54</w:t>
            </w:r>
            <w:r w:rsidR="00991824">
              <w:rPr>
                <w:color w:val="231F20"/>
                <w:sz w:val="26"/>
              </w:rPr>
              <w:t>%</w:t>
            </w:r>
          </w:p>
        </w:tc>
      </w:tr>
      <w:tr w:rsidR="00991824" w:rsidTr="00991824">
        <w:trPr>
          <w:trHeight w:val="1220"/>
        </w:trPr>
        <w:tc>
          <w:tcPr>
            <w:tcW w:w="11634" w:type="dxa"/>
          </w:tcPr>
          <w:p w:rsidR="00991824" w:rsidRDefault="00991824" w:rsidP="00991824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893CB8" w:rsidRDefault="00A371FB" w:rsidP="00893CB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No due to covid restrictions.</w:t>
            </w:r>
          </w:p>
        </w:tc>
      </w:tr>
      <w:tr w:rsidR="00991824" w:rsidTr="00991824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991824" w:rsidRDefault="00991824" w:rsidP="0099182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991824" w:rsidRDefault="00991824" w:rsidP="00212FF1">
      <w:pPr>
        <w:rPr>
          <w:rFonts w:ascii="Times New Roman"/>
          <w:sz w:val="24"/>
        </w:rPr>
        <w:sectPr w:rsidR="00991824" w:rsidSect="003D59D2">
          <w:pgSz w:w="16840" w:h="11910" w:orient="landscape"/>
          <w:pgMar w:top="420" w:right="601" w:bottom="578" w:left="249" w:header="0" w:footer="391" w:gutter="0"/>
          <w:cols w:space="720"/>
        </w:sectPr>
      </w:pPr>
    </w:p>
    <w:p w:rsidR="00060216" w:rsidRDefault="00060216" w:rsidP="002E4C5C"/>
    <w:p w:rsidR="00B7584D" w:rsidRDefault="00B7584D" w:rsidP="002E4C5C"/>
    <w:p w:rsidR="00B7584D" w:rsidRDefault="00B7584D" w:rsidP="002E4C5C"/>
    <w:p w:rsidR="00B7584D" w:rsidRDefault="00B7584D" w:rsidP="002E4C5C"/>
    <w:p w:rsidR="00B7584D" w:rsidRDefault="00B7584D" w:rsidP="002E4C5C"/>
    <w:p w:rsidR="00B7584D" w:rsidRDefault="00B7584D" w:rsidP="002E4C5C"/>
    <w:p w:rsidR="00B7584D" w:rsidRDefault="00B7584D" w:rsidP="002E4C5C"/>
    <w:p w:rsidR="00B7584D" w:rsidRDefault="00B7584D" w:rsidP="002E4C5C"/>
    <w:p w:rsidR="00B7584D" w:rsidRDefault="00B7584D" w:rsidP="002E4C5C"/>
    <w:sectPr w:rsidR="00B7584D" w:rsidSect="003D59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08"/>
    <w:multiLevelType w:val="hybridMultilevel"/>
    <w:tmpl w:val="07F6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67547"/>
    <w:multiLevelType w:val="hybridMultilevel"/>
    <w:tmpl w:val="0E92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891"/>
    <w:multiLevelType w:val="hybridMultilevel"/>
    <w:tmpl w:val="96E8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2A5D"/>
    <w:multiLevelType w:val="hybridMultilevel"/>
    <w:tmpl w:val="4526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637CE"/>
    <w:multiLevelType w:val="hybridMultilevel"/>
    <w:tmpl w:val="11E6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024A0"/>
    <w:multiLevelType w:val="hybridMultilevel"/>
    <w:tmpl w:val="77A0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606F0"/>
    <w:multiLevelType w:val="hybridMultilevel"/>
    <w:tmpl w:val="A37E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C3A2F"/>
    <w:multiLevelType w:val="hybridMultilevel"/>
    <w:tmpl w:val="8F006490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2D0F6196"/>
    <w:multiLevelType w:val="hybridMultilevel"/>
    <w:tmpl w:val="19A6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53E1B"/>
    <w:multiLevelType w:val="hybridMultilevel"/>
    <w:tmpl w:val="BA0E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50813"/>
    <w:multiLevelType w:val="hybridMultilevel"/>
    <w:tmpl w:val="FA4A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D772B"/>
    <w:multiLevelType w:val="hybridMultilevel"/>
    <w:tmpl w:val="DD76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43B1F"/>
    <w:multiLevelType w:val="hybridMultilevel"/>
    <w:tmpl w:val="8BEA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45F77"/>
    <w:multiLevelType w:val="hybridMultilevel"/>
    <w:tmpl w:val="5EE27F14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56837"/>
    <w:multiLevelType w:val="hybridMultilevel"/>
    <w:tmpl w:val="72DCCF38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03EC9"/>
    <w:multiLevelType w:val="hybridMultilevel"/>
    <w:tmpl w:val="F8D6C122"/>
    <w:lvl w:ilvl="0" w:tplc="338E16B8">
      <w:start w:val="2019"/>
      <w:numFmt w:val="bullet"/>
      <w:lvlText w:val="-"/>
      <w:lvlJc w:val="left"/>
      <w:pPr>
        <w:ind w:left="430" w:hanging="360"/>
      </w:pPr>
      <w:rPr>
        <w:rFonts w:ascii="Arial Narrow" w:eastAsia="Calibri" w:hAnsi="Arial Narrow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>
    <w:nsid w:val="65ED1286"/>
    <w:multiLevelType w:val="hybridMultilevel"/>
    <w:tmpl w:val="A5A8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F1D9E"/>
    <w:multiLevelType w:val="hybridMultilevel"/>
    <w:tmpl w:val="EABE3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7150C"/>
    <w:multiLevelType w:val="hybridMultilevel"/>
    <w:tmpl w:val="E914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18"/>
  </w:num>
  <w:num w:numId="8">
    <w:abstractNumId w:val="9"/>
  </w:num>
  <w:num w:numId="9">
    <w:abstractNumId w:val="0"/>
  </w:num>
  <w:num w:numId="10">
    <w:abstractNumId w:val="5"/>
  </w:num>
  <w:num w:numId="11">
    <w:abstractNumId w:val="19"/>
  </w:num>
  <w:num w:numId="12">
    <w:abstractNumId w:val="13"/>
  </w:num>
  <w:num w:numId="13">
    <w:abstractNumId w:val="16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  <w:num w:numId="18">
    <w:abstractNumId w:val="1"/>
  </w:num>
  <w:num w:numId="19">
    <w:abstractNumId w:val="2"/>
  </w:num>
  <w:num w:numId="20">
    <w:abstractNumId w:val="10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D8"/>
    <w:rsid w:val="00001635"/>
    <w:rsid w:val="00004BB2"/>
    <w:rsid w:val="00025AB5"/>
    <w:rsid w:val="00032D38"/>
    <w:rsid w:val="00036559"/>
    <w:rsid w:val="000452D8"/>
    <w:rsid w:val="000473CA"/>
    <w:rsid w:val="000546EE"/>
    <w:rsid w:val="00056DBA"/>
    <w:rsid w:val="00057C6E"/>
    <w:rsid w:val="00060216"/>
    <w:rsid w:val="00061BAE"/>
    <w:rsid w:val="0008105A"/>
    <w:rsid w:val="000A42CB"/>
    <w:rsid w:val="000B569E"/>
    <w:rsid w:val="00102D9E"/>
    <w:rsid w:val="00105E6D"/>
    <w:rsid w:val="001062A1"/>
    <w:rsid w:val="00111B03"/>
    <w:rsid w:val="001172D3"/>
    <w:rsid w:val="00145678"/>
    <w:rsid w:val="001456BA"/>
    <w:rsid w:val="0014692F"/>
    <w:rsid w:val="001538DB"/>
    <w:rsid w:val="001648ED"/>
    <w:rsid w:val="00174490"/>
    <w:rsid w:val="00180FD0"/>
    <w:rsid w:val="0018338A"/>
    <w:rsid w:val="001923D9"/>
    <w:rsid w:val="001A2A55"/>
    <w:rsid w:val="001B0A28"/>
    <w:rsid w:val="001E1E73"/>
    <w:rsid w:val="001F0AF0"/>
    <w:rsid w:val="001F2E11"/>
    <w:rsid w:val="001F4C12"/>
    <w:rsid w:val="00204981"/>
    <w:rsid w:val="0021154C"/>
    <w:rsid w:val="00212FF1"/>
    <w:rsid w:val="002248E8"/>
    <w:rsid w:val="00233599"/>
    <w:rsid w:val="002352B2"/>
    <w:rsid w:val="0024201A"/>
    <w:rsid w:val="00244C73"/>
    <w:rsid w:val="00266937"/>
    <w:rsid w:val="00267630"/>
    <w:rsid w:val="00273A23"/>
    <w:rsid w:val="0028038C"/>
    <w:rsid w:val="002835B2"/>
    <w:rsid w:val="00287AC2"/>
    <w:rsid w:val="002904A1"/>
    <w:rsid w:val="002B59CA"/>
    <w:rsid w:val="002E0AA1"/>
    <w:rsid w:val="002E4C5C"/>
    <w:rsid w:val="002F1AC6"/>
    <w:rsid w:val="0031575E"/>
    <w:rsid w:val="00327A47"/>
    <w:rsid w:val="0035353B"/>
    <w:rsid w:val="00367C4F"/>
    <w:rsid w:val="00377066"/>
    <w:rsid w:val="003831BB"/>
    <w:rsid w:val="003845B5"/>
    <w:rsid w:val="00390AA8"/>
    <w:rsid w:val="003A04AD"/>
    <w:rsid w:val="003C15F6"/>
    <w:rsid w:val="003D10BF"/>
    <w:rsid w:val="003D1505"/>
    <w:rsid w:val="003D59D2"/>
    <w:rsid w:val="003D6426"/>
    <w:rsid w:val="003E1E6A"/>
    <w:rsid w:val="003E2E71"/>
    <w:rsid w:val="00407B35"/>
    <w:rsid w:val="004519F2"/>
    <w:rsid w:val="00451E3D"/>
    <w:rsid w:val="00463F43"/>
    <w:rsid w:val="00467F7C"/>
    <w:rsid w:val="00483F81"/>
    <w:rsid w:val="00497ABB"/>
    <w:rsid w:val="004B068B"/>
    <w:rsid w:val="004C1B8C"/>
    <w:rsid w:val="004E0260"/>
    <w:rsid w:val="004F417C"/>
    <w:rsid w:val="00501BB4"/>
    <w:rsid w:val="00520EDF"/>
    <w:rsid w:val="00541BB2"/>
    <w:rsid w:val="00550DC7"/>
    <w:rsid w:val="00552752"/>
    <w:rsid w:val="005712A9"/>
    <w:rsid w:val="00580361"/>
    <w:rsid w:val="00594F4C"/>
    <w:rsid w:val="005A5E1B"/>
    <w:rsid w:val="005C715A"/>
    <w:rsid w:val="005F3939"/>
    <w:rsid w:val="005F70DD"/>
    <w:rsid w:val="00600184"/>
    <w:rsid w:val="0062396F"/>
    <w:rsid w:val="006332BC"/>
    <w:rsid w:val="00636E67"/>
    <w:rsid w:val="006378CF"/>
    <w:rsid w:val="00663D48"/>
    <w:rsid w:val="006947A2"/>
    <w:rsid w:val="0069597F"/>
    <w:rsid w:val="006B3DB0"/>
    <w:rsid w:val="006B48BB"/>
    <w:rsid w:val="006C2C76"/>
    <w:rsid w:val="006E3CCB"/>
    <w:rsid w:val="006E74F3"/>
    <w:rsid w:val="006F1E72"/>
    <w:rsid w:val="00712CDD"/>
    <w:rsid w:val="0073005A"/>
    <w:rsid w:val="00734707"/>
    <w:rsid w:val="00734B47"/>
    <w:rsid w:val="00740FF4"/>
    <w:rsid w:val="0074138A"/>
    <w:rsid w:val="007414ED"/>
    <w:rsid w:val="007448D4"/>
    <w:rsid w:val="007609AE"/>
    <w:rsid w:val="007718A7"/>
    <w:rsid w:val="007824B2"/>
    <w:rsid w:val="007876FA"/>
    <w:rsid w:val="007A5AE0"/>
    <w:rsid w:val="007B478B"/>
    <w:rsid w:val="007C2F64"/>
    <w:rsid w:val="007C7F33"/>
    <w:rsid w:val="007D4E8D"/>
    <w:rsid w:val="007E6C57"/>
    <w:rsid w:val="007F0C61"/>
    <w:rsid w:val="007F383F"/>
    <w:rsid w:val="008211FD"/>
    <w:rsid w:val="008360CB"/>
    <w:rsid w:val="00841419"/>
    <w:rsid w:val="008639A6"/>
    <w:rsid w:val="00882D93"/>
    <w:rsid w:val="00883705"/>
    <w:rsid w:val="0089238A"/>
    <w:rsid w:val="00893CB8"/>
    <w:rsid w:val="008A45C1"/>
    <w:rsid w:val="008B1B36"/>
    <w:rsid w:val="008C281D"/>
    <w:rsid w:val="008C747F"/>
    <w:rsid w:val="008D4D2B"/>
    <w:rsid w:val="008E657F"/>
    <w:rsid w:val="0090260A"/>
    <w:rsid w:val="0090417A"/>
    <w:rsid w:val="009146F9"/>
    <w:rsid w:val="00914A83"/>
    <w:rsid w:val="009207AC"/>
    <w:rsid w:val="009326CF"/>
    <w:rsid w:val="00945AB0"/>
    <w:rsid w:val="00950288"/>
    <w:rsid w:val="0095298D"/>
    <w:rsid w:val="00957149"/>
    <w:rsid w:val="0096156E"/>
    <w:rsid w:val="009714CA"/>
    <w:rsid w:val="00991824"/>
    <w:rsid w:val="00994F96"/>
    <w:rsid w:val="009A101C"/>
    <w:rsid w:val="009B1D98"/>
    <w:rsid w:val="009B6A06"/>
    <w:rsid w:val="009C4108"/>
    <w:rsid w:val="009D0F64"/>
    <w:rsid w:val="009E0679"/>
    <w:rsid w:val="009E2F8A"/>
    <w:rsid w:val="009E7AF1"/>
    <w:rsid w:val="009F4F4C"/>
    <w:rsid w:val="009F6A48"/>
    <w:rsid w:val="009F7C04"/>
    <w:rsid w:val="00A06951"/>
    <w:rsid w:val="00A109AB"/>
    <w:rsid w:val="00A11781"/>
    <w:rsid w:val="00A21DE1"/>
    <w:rsid w:val="00A24156"/>
    <w:rsid w:val="00A3129C"/>
    <w:rsid w:val="00A33555"/>
    <w:rsid w:val="00A33EB3"/>
    <w:rsid w:val="00A371FB"/>
    <w:rsid w:val="00A52071"/>
    <w:rsid w:val="00A554AA"/>
    <w:rsid w:val="00A56D79"/>
    <w:rsid w:val="00A60078"/>
    <w:rsid w:val="00A67326"/>
    <w:rsid w:val="00A87713"/>
    <w:rsid w:val="00A93C87"/>
    <w:rsid w:val="00AA303C"/>
    <w:rsid w:val="00AB5D00"/>
    <w:rsid w:val="00AC0407"/>
    <w:rsid w:val="00B247B8"/>
    <w:rsid w:val="00B33296"/>
    <w:rsid w:val="00B52F98"/>
    <w:rsid w:val="00B60D7B"/>
    <w:rsid w:val="00B61A13"/>
    <w:rsid w:val="00B6224B"/>
    <w:rsid w:val="00B64704"/>
    <w:rsid w:val="00B7029B"/>
    <w:rsid w:val="00B7584D"/>
    <w:rsid w:val="00B76664"/>
    <w:rsid w:val="00B83A23"/>
    <w:rsid w:val="00BB035A"/>
    <w:rsid w:val="00BD4A79"/>
    <w:rsid w:val="00C02D75"/>
    <w:rsid w:val="00C03DBC"/>
    <w:rsid w:val="00C2186B"/>
    <w:rsid w:val="00C3624D"/>
    <w:rsid w:val="00C4065F"/>
    <w:rsid w:val="00C61147"/>
    <w:rsid w:val="00C64EC3"/>
    <w:rsid w:val="00C719F4"/>
    <w:rsid w:val="00C77CF5"/>
    <w:rsid w:val="00C97049"/>
    <w:rsid w:val="00CA746F"/>
    <w:rsid w:val="00CC2176"/>
    <w:rsid w:val="00CC2B28"/>
    <w:rsid w:val="00CD23D8"/>
    <w:rsid w:val="00CD3145"/>
    <w:rsid w:val="00CD4B97"/>
    <w:rsid w:val="00CD742D"/>
    <w:rsid w:val="00CE07E0"/>
    <w:rsid w:val="00CE5D6C"/>
    <w:rsid w:val="00CF23AC"/>
    <w:rsid w:val="00D0513B"/>
    <w:rsid w:val="00D1143C"/>
    <w:rsid w:val="00D17132"/>
    <w:rsid w:val="00D3020D"/>
    <w:rsid w:val="00D33EC5"/>
    <w:rsid w:val="00D34819"/>
    <w:rsid w:val="00D41E76"/>
    <w:rsid w:val="00D42F21"/>
    <w:rsid w:val="00D53207"/>
    <w:rsid w:val="00D6215F"/>
    <w:rsid w:val="00D7062B"/>
    <w:rsid w:val="00D715BC"/>
    <w:rsid w:val="00D75125"/>
    <w:rsid w:val="00D7729B"/>
    <w:rsid w:val="00D86520"/>
    <w:rsid w:val="00D96858"/>
    <w:rsid w:val="00DA6361"/>
    <w:rsid w:val="00DB1978"/>
    <w:rsid w:val="00DC131E"/>
    <w:rsid w:val="00DC31E2"/>
    <w:rsid w:val="00DC7C0D"/>
    <w:rsid w:val="00DD0309"/>
    <w:rsid w:val="00DD6EB9"/>
    <w:rsid w:val="00E25C4F"/>
    <w:rsid w:val="00E36B04"/>
    <w:rsid w:val="00E37380"/>
    <w:rsid w:val="00E661BF"/>
    <w:rsid w:val="00E86FA4"/>
    <w:rsid w:val="00E8799B"/>
    <w:rsid w:val="00E93497"/>
    <w:rsid w:val="00EA7A8E"/>
    <w:rsid w:val="00EB12C3"/>
    <w:rsid w:val="00EB79E2"/>
    <w:rsid w:val="00F032B5"/>
    <w:rsid w:val="00F05A1F"/>
    <w:rsid w:val="00F15AE3"/>
    <w:rsid w:val="00F4638A"/>
    <w:rsid w:val="00F559D8"/>
    <w:rsid w:val="00F57726"/>
    <w:rsid w:val="00F76FFE"/>
    <w:rsid w:val="00F86801"/>
    <w:rsid w:val="00F92D5D"/>
    <w:rsid w:val="00F94142"/>
    <w:rsid w:val="00FA451E"/>
    <w:rsid w:val="00FB416F"/>
    <w:rsid w:val="00FB5201"/>
    <w:rsid w:val="00FC30F6"/>
    <w:rsid w:val="00FE0AF6"/>
    <w:rsid w:val="00FE76E3"/>
    <w:rsid w:val="00FF104D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D8"/>
  </w:style>
  <w:style w:type="paragraph" w:styleId="Heading2">
    <w:name w:val="heading 2"/>
    <w:basedOn w:val="Normal"/>
    <w:next w:val="Normal"/>
    <w:link w:val="Heading2Char"/>
    <w:qFormat/>
    <w:rsid w:val="00F559D8"/>
    <w:pPr>
      <w:keepNext/>
      <w:widowControl w:val="0"/>
      <w:tabs>
        <w:tab w:val="center" w:pos="2610"/>
        <w:tab w:val="right" w:pos="522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59D8"/>
    <w:rPr>
      <w:rFonts w:ascii="Arial" w:eastAsia="Times New Roman" w:hAnsi="Arial" w:cs="Arial"/>
      <w:b/>
      <w:bCs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F559D8"/>
    <w:pPr>
      <w:ind w:left="720"/>
      <w:contextualSpacing/>
    </w:pPr>
  </w:style>
  <w:style w:type="table" w:styleId="TableGrid">
    <w:name w:val="Table Grid"/>
    <w:basedOn w:val="TableNormal"/>
    <w:uiPriority w:val="59"/>
    <w:rsid w:val="00F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D8"/>
  </w:style>
  <w:style w:type="paragraph" w:styleId="Footer">
    <w:name w:val="footer"/>
    <w:basedOn w:val="Normal"/>
    <w:link w:val="FooterChar"/>
    <w:uiPriority w:val="99"/>
    <w:unhideWhenUsed/>
    <w:rsid w:val="00F55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D8"/>
  </w:style>
  <w:style w:type="paragraph" w:styleId="BalloonText">
    <w:name w:val="Balloon Text"/>
    <w:basedOn w:val="Normal"/>
    <w:link w:val="BalloonTextChar"/>
    <w:uiPriority w:val="99"/>
    <w:semiHidden/>
    <w:unhideWhenUsed/>
    <w:rsid w:val="00F5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559D8"/>
    <w:rPr>
      <w:rFonts w:ascii="Verdana" w:hAnsi="Verdana" w:hint="default"/>
      <w:b/>
      <w:bCs/>
      <w:color w:val="666666"/>
      <w:sz w:val="12"/>
      <w:szCs w:val="12"/>
    </w:rPr>
  </w:style>
  <w:style w:type="character" w:customStyle="1" w:styleId="apple-converted-space">
    <w:name w:val="apple-converted-space"/>
    <w:rsid w:val="00F559D8"/>
  </w:style>
  <w:style w:type="paragraph" w:styleId="NormalWeb">
    <w:name w:val="Normal (Web)"/>
    <w:basedOn w:val="Normal"/>
    <w:uiPriority w:val="99"/>
    <w:semiHidden/>
    <w:unhideWhenUsed/>
    <w:rsid w:val="00F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5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2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2FF1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12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D8"/>
  </w:style>
  <w:style w:type="paragraph" w:styleId="Heading2">
    <w:name w:val="heading 2"/>
    <w:basedOn w:val="Normal"/>
    <w:next w:val="Normal"/>
    <w:link w:val="Heading2Char"/>
    <w:qFormat/>
    <w:rsid w:val="00F559D8"/>
    <w:pPr>
      <w:keepNext/>
      <w:widowControl w:val="0"/>
      <w:tabs>
        <w:tab w:val="center" w:pos="2610"/>
        <w:tab w:val="right" w:pos="522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59D8"/>
    <w:rPr>
      <w:rFonts w:ascii="Arial" w:eastAsia="Times New Roman" w:hAnsi="Arial" w:cs="Arial"/>
      <w:b/>
      <w:bCs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F559D8"/>
    <w:pPr>
      <w:ind w:left="720"/>
      <w:contextualSpacing/>
    </w:pPr>
  </w:style>
  <w:style w:type="table" w:styleId="TableGrid">
    <w:name w:val="Table Grid"/>
    <w:basedOn w:val="TableNormal"/>
    <w:uiPriority w:val="59"/>
    <w:rsid w:val="00F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D8"/>
  </w:style>
  <w:style w:type="paragraph" w:styleId="Footer">
    <w:name w:val="footer"/>
    <w:basedOn w:val="Normal"/>
    <w:link w:val="FooterChar"/>
    <w:uiPriority w:val="99"/>
    <w:unhideWhenUsed/>
    <w:rsid w:val="00F55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D8"/>
  </w:style>
  <w:style w:type="paragraph" w:styleId="BalloonText">
    <w:name w:val="Balloon Text"/>
    <w:basedOn w:val="Normal"/>
    <w:link w:val="BalloonTextChar"/>
    <w:uiPriority w:val="99"/>
    <w:semiHidden/>
    <w:unhideWhenUsed/>
    <w:rsid w:val="00F5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559D8"/>
    <w:rPr>
      <w:rFonts w:ascii="Verdana" w:hAnsi="Verdana" w:hint="default"/>
      <w:b/>
      <w:bCs/>
      <w:color w:val="666666"/>
      <w:sz w:val="12"/>
      <w:szCs w:val="12"/>
    </w:rPr>
  </w:style>
  <w:style w:type="character" w:customStyle="1" w:styleId="apple-converted-space">
    <w:name w:val="apple-converted-space"/>
    <w:rsid w:val="00F559D8"/>
  </w:style>
  <w:style w:type="paragraph" w:styleId="NormalWeb">
    <w:name w:val="Normal (Web)"/>
    <w:basedOn w:val="Normal"/>
    <w:uiPriority w:val="99"/>
    <w:semiHidden/>
    <w:unhideWhenUsed/>
    <w:rsid w:val="00F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5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2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2FF1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12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7410E340</Template>
  <TotalTime>0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Callaghan</dc:creator>
  <cp:lastModifiedBy>Mrs Ingham</cp:lastModifiedBy>
  <cp:revision>2</cp:revision>
  <cp:lastPrinted>2018-04-25T15:57:00Z</cp:lastPrinted>
  <dcterms:created xsi:type="dcterms:W3CDTF">2021-07-27T11:16:00Z</dcterms:created>
  <dcterms:modified xsi:type="dcterms:W3CDTF">2021-07-27T11:16:00Z</dcterms:modified>
</cp:coreProperties>
</file>