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E59C1" w14:textId="77777777" w:rsidR="004B4003" w:rsidRDefault="004B4003">
      <w:pPr>
        <w:pStyle w:val="BodyText"/>
        <w:rPr>
          <w:rFonts w:ascii="Times New Roman"/>
          <w:sz w:val="20"/>
        </w:rPr>
      </w:pPr>
      <w:bookmarkStart w:id="0" w:name="_GoBack"/>
      <w:bookmarkEnd w:id="0"/>
    </w:p>
    <w:p w14:paraId="3576151C" w14:textId="77777777" w:rsidR="004B4003" w:rsidRDefault="00796A19">
      <w:pPr>
        <w:pStyle w:val="BodyText"/>
        <w:rPr>
          <w:rFonts w:ascii="Times New Roman"/>
          <w:sz w:val="20"/>
        </w:rPr>
      </w:pPr>
      <w:r>
        <w:rPr>
          <w:rFonts w:ascii="Times New Roman"/>
          <w:sz w:val="20"/>
        </w:rPr>
        <w:tab/>
      </w:r>
    </w:p>
    <w:p w14:paraId="0E149E67" w14:textId="3C139A35" w:rsidR="004B4003" w:rsidRDefault="00796A19" w:rsidP="00796A19">
      <w:pPr>
        <w:pStyle w:val="BodyText"/>
        <w:tabs>
          <w:tab w:val="left" w:pos="1305"/>
        </w:tabs>
        <w:rPr>
          <w:rFonts w:ascii="Times New Roman"/>
          <w:sz w:val="20"/>
        </w:rPr>
      </w:pPr>
      <w:r>
        <w:rPr>
          <w:rFonts w:ascii="Times New Roman"/>
          <w:sz w:val="20"/>
        </w:rPr>
        <w:tab/>
      </w:r>
    </w:p>
    <w:p w14:paraId="47674686" w14:textId="77777777" w:rsidR="00884D23" w:rsidRPr="00884D23" w:rsidRDefault="00884D23" w:rsidP="00884D23">
      <w:pPr>
        <w:pStyle w:val="Heading1"/>
        <w:spacing w:before="101"/>
        <w:ind w:left="0"/>
        <w:rPr>
          <w:rFonts w:ascii="Calibri" w:eastAsiaTheme="minorHAnsi" w:hAnsiTheme="minorHAnsi" w:cstheme="minorBidi"/>
          <w:color w:val="21A59C"/>
          <w:spacing w:val="-1"/>
          <w:sz w:val="22"/>
          <w:szCs w:val="22"/>
        </w:rPr>
      </w:pPr>
    </w:p>
    <w:p w14:paraId="7BEBE59A" w14:textId="1ED75F14" w:rsidR="000D304B" w:rsidRPr="00922D5D" w:rsidRDefault="000D304B" w:rsidP="00884D23">
      <w:pPr>
        <w:pStyle w:val="Heading1"/>
        <w:spacing w:before="101"/>
        <w:ind w:left="0"/>
        <w:jc w:val="center"/>
        <w:rPr>
          <w:rFonts w:ascii="Arial" w:eastAsiaTheme="minorHAnsi" w:hAnsi="Arial" w:cs="Arial"/>
          <w:color w:val="21A59C"/>
          <w:spacing w:val="-1"/>
          <w:sz w:val="120"/>
          <w:szCs w:val="120"/>
        </w:rPr>
      </w:pPr>
      <w:r w:rsidRPr="00922D5D">
        <w:rPr>
          <w:rFonts w:ascii="Arial" w:eastAsiaTheme="minorHAnsi" w:hAnsi="Arial" w:cs="Arial"/>
          <w:color w:val="21A59C"/>
          <w:spacing w:val="-1"/>
          <w:sz w:val="120"/>
          <w:szCs w:val="120"/>
        </w:rPr>
        <w:t>Freedom of Information Act</w:t>
      </w:r>
    </w:p>
    <w:p w14:paraId="2F0BC8A2" w14:textId="77777777" w:rsidR="00884D23" w:rsidRPr="00922D5D" w:rsidRDefault="00884D23" w:rsidP="000D304B">
      <w:pPr>
        <w:pStyle w:val="BodyText"/>
        <w:spacing w:before="6"/>
        <w:rPr>
          <w:rFonts w:ascii="Arial" w:eastAsiaTheme="minorHAnsi" w:hAnsi="Arial" w:cs="Arial"/>
          <w:color w:val="21A59C"/>
          <w:spacing w:val="-1"/>
          <w:sz w:val="96"/>
          <w:szCs w:val="96"/>
        </w:rPr>
      </w:pPr>
    </w:p>
    <w:p w14:paraId="480D96FB" w14:textId="05119FA8" w:rsidR="004B4003" w:rsidRPr="00922D5D" w:rsidRDefault="000D304B" w:rsidP="00922D5D">
      <w:pPr>
        <w:pStyle w:val="BodyText"/>
        <w:spacing w:before="6"/>
        <w:jc w:val="center"/>
        <w:rPr>
          <w:rFonts w:ascii="Arial" w:hAnsi="Arial" w:cs="Arial"/>
          <w:color w:val="21A59C"/>
          <w:sz w:val="100"/>
          <w:szCs w:val="100"/>
        </w:rPr>
      </w:pPr>
      <w:r w:rsidRPr="00922D5D">
        <w:rPr>
          <w:rFonts w:ascii="Arial" w:eastAsiaTheme="minorHAnsi" w:hAnsi="Arial" w:cs="Arial"/>
          <w:color w:val="21A59C"/>
          <w:spacing w:val="-1"/>
          <w:sz w:val="100"/>
          <w:szCs w:val="100"/>
        </w:rPr>
        <w:t xml:space="preserve">How to complete the </w:t>
      </w:r>
      <w:r w:rsidR="00EA0FC2" w:rsidRPr="00922D5D">
        <w:rPr>
          <w:rFonts w:ascii="Arial" w:eastAsiaTheme="minorHAnsi" w:hAnsi="Arial" w:cs="Arial"/>
          <w:color w:val="21A59C"/>
          <w:spacing w:val="-1"/>
          <w:sz w:val="100"/>
          <w:szCs w:val="100"/>
        </w:rPr>
        <w:t>publication</w:t>
      </w:r>
      <w:r w:rsidR="00922D5D" w:rsidRPr="00922D5D">
        <w:rPr>
          <w:rFonts w:ascii="Arial" w:eastAsiaTheme="minorHAnsi" w:hAnsi="Arial" w:cs="Arial"/>
          <w:color w:val="21A59C"/>
          <w:spacing w:val="-1"/>
          <w:sz w:val="100"/>
          <w:szCs w:val="100"/>
        </w:rPr>
        <w:t xml:space="preserve"> </w:t>
      </w:r>
      <w:r w:rsidR="00EA0FC2" w:rsidRPr="00922D5D">
        <w:rPr>
          <w:rFonts w:ascii="Arial" w:eastAsiaTheme="minorHAnsi" w:hAnsi="Arial" w:cs="Arial"/>
          <w:color w:val="21A59C"/>
          <w:spacing w:val="-1"/>
          <w:sz w:val="100"/>
          <w:szCs w:val="100"/>
        </w:rPr>
        <w:t>scheme</w:t>
      </w:r>
      <w:r w:rsidRPr="00922D5D">
        <w:rPr>
          <w:rFonts w:ascii="Arial" w:eastAsiaTheme="minorHAnsi" w:hAnsi="Arial" w:cs="Arial"/>
          <w:color w:val="21A59C"/>
          <w:spacing w:val="-1"/>
          <w:sz w:val="100"/>
          <w:szCs w:val="100"/>
        </w:rPr>
        <w:t xml:space="preserve"> for</w:t>
      </w:r>
      <w:r w:rsidR="00922D5D" w:rsidRPr="00922D5D">
        <w:rPr>
          <w:rFonts w:ascii="Arial" w:hAnsi="Arial" w:cs="Arial"/>
          <w:color w:val="21A59C"/>
          <w:sz w:val="100"/>
          <w:szCs w:val="100"/>
        </w:rPr>
        <w:t xml:space="preserve"> </w:t>
      </w:r>
      <w:r w:rsidRPr="00922D5D">
        <w:rPr>
          <w:rFonts w:ascii="Arial" w:eastAsiaTheme="minorHAnsi" w:hAnsi="Arial" w:cs="Arial"/>
          <w:color w:val="21A59C"/>
          <w:spacing w:val="-1"/>
          <w:sz w:val="100"/>
          <w:szCs w:val="100"/>
        </w:rPr>
        <w:t>schools</w:t>
      </w:r>
    </w:p>
    <w:p w14:paraId="7CCD3964" w14:textId="681FBAD2" w:rsidR="007701FC" w:rsidRDefault="007701FC">
      <w:pPr>
        <w:pStyle w:val="BodyText"/>
        <w:spacing w:before="6"/>
        <w:rPr>
          <w:rFonts w:ascii="Times New Roman"/>
          <w:sz w:val="29"/>
        </w:rPr>
      </w:pPr>
    </w:p>
    <w:p w14:paraId="244EF01E" w14:textId="0D4A58DD" w:rsidR="007701FC" w:rsidRDefault="007701FC">
      <w:pPr>
        <w:pStyle w:val="BodyText"/>
        <w:spacing w:before="6"/>
        <w:rPr>
          <w:rFonts w:ascii="Times New Roman"/>
          <w:sz w:val="29"/>
        </w:rPr>
      </w:pPr>
    </w:p>
    <w:p w14:paraId="783FCA0F" w14:textId="42378EFF" w:rsidR="00922D5D" w:rsidRDefault="00922D5D">
      <w:pPr>
        <w:pStyle w:val="BodyText"/>
        <w:spacing w:before="6"/>
        <w:rPr>
          <w:rFonts w:ascii="Times New Roman"/>
          <w:sz w:val="29"/>
        </w:rPr>
      </w:pPr>
    </w:p>
    <w:p w14:paraId="687595B1" w14:textId="01FC84F7" w:rsidR="00922D5D" w:rsidRDefault="00922D5D">
      <w:pPr>
        <w:pStyle w:val="BodyText"/>
        <w:spacing w:before="6"/>
        <w:rPr>
          <w:rFonts w:ascii="Times New Roman"/>
          <w:sz w:val="29"/>
        </w:rPr>
      </w:pPr>
    </w:p>
    <w:p w14:paraId="4F85AD27" w14:textId="77777777" w:rsidR="00922D5D" w:rsidRDefault="00922D5D">
      <w:pPr>
        <w:pStyle w:val="BodyText"/>
        <w:spacing w:before="6"/>
        <w:rPr>
          <w:rFonts w:ascii="Times New Roman"/>
          <w:sz w:val="29"/>
        </w:rPr>
      </w:pPr>
    </w:p>
    <w:tbl>
      <w:tblPr>
        <w:tblStyle w:val="TableGrid"/>
        <w:tblW w:w="8789" w:type="dxa"/>
        <w:tblInd w:w="-5" w:type="dxa"/>
        <w:tblLayout w:type="fixed"/>
        <w:tblLook w:val="04A0" w:firstRow="1" w:lastRow="0" w:firstColumn="1" w:lastColumn="0" w:noHBand="0" w:noVBand="1"/>
      </w:tblPr>
      <w:tblGrid>
        <w:gridCol w:w="1134"/>
        <w:gridCol w:w="1560"/>
        <w:gridCol w:w="1559"/>
        <w:gridCol w:w="1559"/>
        <w:gridCol w:w="1418"/>
        <w:gridCol w:w="1559"/>
      </w:tblGrid>
      <w:tr w:rsidR="009E2115" w14:paraId="27206A63" w14:textId="77777777" w:rsidTr="00A476FA">
        <w:tc>
          <w:tcPr>
            <w:tcW w:w="1134" w:type="dxa"/>
          </w:tcPr>
          <w:p w14:paraId="6488E0D6" w14:textId="77777777" w:rsidR="009E2115" w:rsidRDefault="009E2115" w:rsidP="009A248D">
            <w:pPr>
              <w:jc w:val="center"/>
            </w:pPr>
            <w:r w:rsidRPr="5FF047CC">
              <w:rPr>
                <w:rFonts w:ascii="Arial" w:eastAsia="Arial" w:hAnsi="Arial" w:cs="Arial"/>
                <w:sz w:val="24"/>
                <w:szCs w:val="24"/>
              </w:rPr>
              <w:t>Version</w:t>
            </w:r>
          </w:p>
        </w:tc>
        <w:tc>
          <w:tcPr>
            <w:tcW w:w="1560" w:type="dxa"/>
          </w:tcPr>
          <w:p w14:paraId="72265206" w14:textId="77777777" w:rsidR="009E2115" w:rsidRDefault="009E2115" w:rsidP="009A248D">
            <w:pPr>
              <w:jc w:val="center"/>
            </w:pPr>
            <w:r w:rsidRPr="5FF047CC">
              <w:rPr>
                <w:rFonts w:ascii="Arial" w:eastAsia="Arial" w:hAnsi="Arial" w:cs="Arial"/>
                <w:sz w:val="24"/>
                <w:szCs w:val="24"/>
              </w:rPr>
              <w:t>Author</w:t>
            </w:r>
          </w:p>
        </w:tc>
        <w:tc>
          <w:tcPr>
            <w:tcW w:w="1559" w:type="dxa"/>
          </w:tcPr>
          <w:p w14:paraId="4325B0AF" w14:textId="77777777" w:rsidR="009E2115" w:rsidRDefault="009E2115" w:rsidP="009A248D">
            <w:pPr>
              <w:jc w:val="center"/>
            </w:pPr>
            <w:r w:rsidRPr="5FF047CC">
              <w:rPr>
                <w:rFonts w:ascii="Arial" w:eastAsia="Arial" w:hAnsi="Arial" w:cs="Arial"/>
                <w:sz w:val="24"/>
                <w:szCs w:val="24"/>
              </w:rPr>
              <w:t>Policy approved by</w:t>
            </w:r>
          </w:p>
        </w:tc>
        <w:tc>
          <w:tcPr>
            <w:tcW w:w="1559" w:type="dxa"/>
          </w:tcPr>
          <w:p w14:paraId="17F7F0D5" w14:textId="77777777" w:rsidR="009E2115" w:rsidRDefault="009E2115" w:rsidP="009A248D">
            <w:pPr>
              <w:jc w:val="center"/>
            </w:pPr>
            <w:r w:rsidRPr="5FF047CC">
              <w:rPr>
                <w:rFonts w:ascii="Arial" w:eastAsia="Arial" w:hAnsi="Arial" w:cs="Arial"/>
                <w:sz w:val="24"/>
                <w:szCs w:val="24"/>
              </w:rPr>
              <w:t>Approval date</w:t>
            </w:r>
          </w:p>
        </w:tc>
        <w:tc>
          <w:tcPr>
            <w:tcW w:w="1418" w:type="dxa"/>
          </w:tcPr>
          <w:p w14:paraId="1DDEEB41" w14:textId="77777777" w:rsidR="009E2115" w:rsidRDefault="009E2115" w:rsidP="009A248D">
            <w:pPr>
              <w:jc w:val="center"/>
            </w:pPr>
            <w:r w:rsidRPr="5FF047CC">
              <w:rPr>
                <w:rFonts w:ascii="Arial" w:eastAsia="Arial" w:hAnsi="Arial" w:cs="Arial"/>
                <w:sz w:val="24"/>
                <w:szCs w:val="24"/>
              </w:rPr>
              <w:t>Review date</w:t>
            </w:r>
          </w:p>
        </w:tc>
        <w:tc>
          <w:tcPr>
            <w:tcW w:w="1559" w:type="dxa"/>
          </w:tcPr>
          <w:p w14:paraId="0BF3E838" w14:textId="77777777" w:rsidR="009E2115" w:rsidRDefault="009E2115" w:rsidP="009A248D">
            <w:pPr>
              <w:jc w:val="center"/>
            </w:pPr>
            <w:r w:rsidRPr="5FF047CC">
              <w:rPr>
                <w:rFonts w:ascii="Arial" w:eastAsia="Arial" w:hAnsi="Arial" w:cs="Arial"/>
                <w:sz w:val="24"/>
                <w:szCs w:val="24"/>
              </w:rPr>
              <w:t>Changes made?</w:t>
            </w:r>
          </w:p>
        </w:tc>
      </w:tr>
      <w:tr w:rsidR="00812B09" w14:paraId="6FCC15CA" w14:textId="77777777" w:rsidTr="00A476FA">
        <w:tc>
          <w:tcPr>
            <w:tcW w:w="1134" w:type="dxa"/>
          </w:tcPr>
          <w:p w14:paraId="219E1ABA" w14:textId="77777777" w:rsidR="00812B09" w:rsidRDefault="00812B09" w:rsidP="009A248D">
            <w:pPr>
              <w:ind w:left="532" w:hanging="532"/>
              <w:jc w:val="center"/>
            </w:pPr>
            <w:r w:rsidRPr="5FF047CC">
              <w:rPr>
                <w:rFonts w:ascii="Arial" w:eastAsia="Arial" w:hAnsi="Arial" w:cs="Arial"/>
                <w:sz w:val="24"/>
                <w:szCs w:val="24"/>
              </w:rPr>
              <w:t>V1</w:t>
            </w:r>
          </w:p>
        </w:tc>
        <w:tc>
          <w:tcPr>
            <w:tcW w:w="1560" w:type="dxa"/>
          </w:tcPr>
          <w:p w14:paraId="49742557" w14:textId="6D3643EA" w:rsidR="00812B09" w:rsidRDefault="00812B09" w:rsidP="009A248D">
            <w:pPr>
              <w:jc w:val="center"/>
            </w:pPr>
            <w:r>
              <w:rPr>
                <w:rFonts w:ascii="Arial" w:eastAsia="Arial" w:hAnsi="Arial" w:cs="Arial"/>
                <w:sz w:val="24"/>
                <w:szCs w:val="24"/>
              </w:rPr>
              <w:t>IG Team</w:t>
            </w:r>
          </w:p>
        </w:tc>
        <w:tc>
          <w:tcPr>
            <w:tcW w:w="1559" w:type="dxa"/>
          </w:tcPr>
          <w:p w14:paraId="07C9574C" w14:textId="273A35AB" w:rsidR="00812B09" w:rsidRDefault="00812B09" w:rsidP="009A248D">
            <w:pPr>
              <w:jc w:val="center"/>
            </w:pPr>
            <w:r w:rsidRPr="000D7DC9">
              <w:rPr>
                <w:rFonts w:ascii="Arial" w:eastAsia="Arial" w:hAnsi="Arial" w:cs="Arial"/>
                <w:sz w:val="24"/>
                <w:szCs w:val="24"/>
              </w:rPr>
              <w:t>IG Team</w:t>
            </w:r>
          </w:p>
        </w:tc>
        <w:tc>
          <w:tcPr>
            <w:tcW w:w="1559" w:type="dxa"/>
          </w:tcPr>
          <w:p w14:paraId="5226A62C" w14:textId="77777777" w:rsidR="00812B09" w:rsidRDefault="00812B09" w:rsidP="009A248D">
            <w:pPr>
              <w:jc w:val="center"/>
            </w:pPr>
            <w:r w:rsidRPr="5FF047CC">
              <w:rPr>
                <w:rFonts w:ascii="Arial" w:eastAsia="Arial" w:hAnsi="Arial" w:cs="Arial"/>
                <w:sz w:val="24"/>
                <w:szCs w:val="24"/>
              </w:rPr>
              <w:t>15.06.2018</w:t>
            </w:r>
          </w:p>
        </w:tc>
        <w:tc>
          <w:tcPr>
            <w:tcW w:w="1418" w:type="dxa"/>
          </w:tcPr>
          <w:p w14:paraId="2FC1BC3A" w14:textId="2D4DFC15" w:rsidR="00812B09" w:rsidRDefault="00812B09" w:rsidP="009A248D">
            <w:pPr>
              <w:jc w:val="center"/>
            </w:pPr>
            <w:r>
              <w:rPr>
                <w:rFonts w:ascii="Arial" w:eastAsia="Arial" w:hAnsi="Arial" w:cs="Arial"/>
                <w:sz w:val="24"/>
                <w:szCs w:val="24"/>
              </w:rPr>
              <w:t>0</w:t>
            </w:r>
            <w:r w:rsidRPr="5FF047CC">
              <w:rPr>
                <w:rFonts w:ascii="Arial" w:eastAsia="Arial" w:hAnsi="Arial" w:cs="Arial"/>
                <w:sz w:val="24"/>
                <w:szCs w:val="24"/>
              </w:rPr>
              <w:t>1.09.2019</w:t>
            </w:r>
          </w:p>
        </w:tc>
        <w:tc>
          <w:tcPr>
            <w:tcW w:w="1559" w:type="dxa"/>
          </w:tcPr>
          <w:p w14:paraId="365ED988" w14:textId="77777777" w:rsidR="00812B09" w:rsidRDefault="00812B09" w:rsidP="009A248D">
            <w:pPr>
              <w:jc w:val="center"/>
            </w:pPr>
            <w:r w:rsidRPr="5FF047CC">
              <w:rPr>
                <w:rFonts w:ascii="Arial" w:eastAsia="Arial" w:hAnsi="Arial" w:cs="Arial"/>
                <w:sz w:val="24"/>
                <w:szCs w:val="24"/>
              </w:rPr>
              <w:t>No Changes</w:t>
            </w:r>
          </w:p>
        </w:tc>
      </w:tr>
      <w:tr w:rsidR="00812B09" w14:paraId="26A613C1" w14:textId="77777777" w:rsidTr="00A476FA">
        <w:tc>
          <w:tcPr>
            <w:tcW w:w="1134" w:type="dxa"/>
          </w:tcPr>
          <w:p w14:paraId="036CC8FE" w14:textId="17587300" w:rsidR="00812B09" w:rsidRDefault="00812B09" w:rsidP="009A248D">
            <w:pPr>
              <w:jc w:val="center"/>
            </w:pPr>
            <w:r w:rsidRPr="5FF047CC">
              <w:rPr>
                <w:rFonts w:ascii="Arial" w:eastAsia="Arial" w:hAnsi="Arial" w:cs="Arial"/>
                <w:sz w:val="24"/>
                <w:szCs w:val="24"/>
              </w:rPr>
              <w:t>V2</w:t>
            </w:r>
          </w:p>
        </w:tc>
        <w:tc>
          <w:tcPr>
            <w:tcW w:w="1560" w:type="dxa"/>
          </w:tcPr>
          <w:p w14:paraId="3DD6F3D6" w14:textId="207C5467" w:rsidR="00812B09" w:rsidRDefault="00812B09" w:rsidP="009A248D">
            <w:pPr>
              <w:jc w:val="center"/>
            </w:pPr>
            <w:r w:rsidRPr="008E43DE">
              <w:rPr>
                <w:rFonts w:ascii="Arial" w:eastAsia="Arial" w:hAnsi="Arial" w:cs="Arial"/>
                <w:sz w:val="24"/>
                <w:szCs w:val="24"/>
              </w:rPr>
              <w:t>IG Team</w:t>
            </w:r>
          </w:p>
        </w:tc>
        <w:tc>
          <w:tcPr>
            <w:tcW w:w="1559" w:type="dxa"/>
          </w:tcPr>
          <w:p w14:paraId="7A552C95" w14:textId="7CAEBB4A" w:rsidR="00812B09" w:rsidRDefault="00812B09" w:rsidP="009A248D">
            <w:pPr>
              <w:jc w:val="center"/>
            </w:pPr>
            <w:r w:rsidRPr="000D7DC9">
              <w:rPr>
                <w:rFonts w:ascii="Arial" w:eastAsia="Arial" w:hAnsi="Arial" w:cs="Arial"/>
                <w:sz w:val="24"/>
                <w:szCs w:val="24"/>
              </w:rPr>
              <w:t>IG Team</w:t>
            </w:r>
          </w:p>
        </w:tc>
        <w:tc>
          <w:tcPr>
            <w:tcW w:w="1559" w:type="dxa"/>
          </w:tcPr>
          <w:p w14:paraId="309C5A26" w14:textId="77777777" w:rsidR="00812B09" w:rsidRDefault="00812B09" w:rsidP="009A248D">
            <w:pPr>
              <w:jc w:val="center"/>
            </w:pPr>
            <w:r w:rsidRPr="5FF047CC">
              <w:rPr>
                <w:rFonts w:ascii="Arial" w:eastAsia="Arial" w:hAnsi="Arial" w:cs="Arial"/>
                <w:sz w:val="24"/>
                <w:szCs w:val="24"/>
              </w:rPr>
              <w:t>01.09.2019</w:t>
            </w:r>
          </w:p>
        </w:tc>
        <w:tc>
          <w:tcPr>
            <w:tcW w:w="1418" w:type="dxa"/>
          </w:tcPr>
          <w:p w14:paraId="793B2DC1" w14:textId="77777777" w:rsidR="00812B09" w:rsidRDefault="00812B09" w:rsidP="009A248D">
            <w:pPr>
              <w:jc w:val="center"/>
            </w:pPr>
            <w:r w:rsidRPr="5FF047CC">
              <w:rPr>
                <w:rFonts w:ascii="Arial" w:eastAsia="Arial" w:hAnsi="Arial" w:cs="Arial"/>
                <w:sz w:val="24"/>
                <w:szCs w:val="24"/>
              </w:rPr>
              <w:t>01.09.2020</w:t>
            </w:r>
          </w:p>
        </w:tc>
        <w:tc>
          <w:tcPr>
            <w:tcW w:w="1559" w:type="dxa"/>
          </w:tcPr>
          <w:p w14:paraId="6E575007" w14:textId="77777777" w:rsidR="00812B09" w:rsidRDefault="00812B09" w:rsidP="009A248D">
            <w:pPr>
              <w:jc w:val="center"/>
            </w:pPr>
            <w:r w:rsidRPr="5FF047CC">
              <w:rPr>
                <w:rFonts w:ascii="Arial" w:eastAsia="Arial" w:hAnsi="Arial" w:cs="Arial"/>
                <w:sz w:val="24"/>
                <w:szCs w:val="24"/>
              </w:rPr>
              <w:t>No Changes</w:t>
            </w:r>
          </w:p>
        </w:tc>
      </w:tr>
      <w:tr w:rsidR="00812B09" w14:paraId="0AAB2B76" w14:textId="77777777" w:rsidTr="00A476FA">
        <w:tc>
          <w:tcPr>
            <w:tcW w:w="1134" w:type="dxa"/>
          </w:tcPr>
          <w:p w14:paraId="4C50ACA7" w14:textId="77777777" w:rsidR="00812B09" w:rsidRDefault="00812B09" w:rsidP="009A248D">
            <w:pPr>
              <w:jc w:val="center"/>
            </w:pPr>
            <w:r w:rsidRPr="5FF047CC">
              <w:rPr>
                <w:rFonts w:ascii="Arial" w:eastAsia="Arial" w:hAnsi="Arial" w:cs="Arial"/>
                <w:sz w:val="24"/>
                <w:szCs w:val="24"/>
              </w:rPr>
              <w:t>V3</w:t>
            </w:r>
          </w:p>
        </w:tc>
        <w:tc>
          <w:tcPr>
            <w:tcW w:w="1560" w:type="dxa"/>
          </w:tcPr>
          <w:p w14:paraId="4DFC5ED4" w14:textId="1B4E9742" w:rsidR="00812B09" w:rsidRDefault="00812B09" w:rsidP="009A248D">
            <w:pPr>
              <w:jc w:val="center"/>
            </w:pPr>
            <w:r w:rsidRPr="008E43DE">
              <w:rPr>
                <w:rFonts w:ascii="Arial" w:eastAsia="Arial" w:hAnsi="Arial" w:cs="Arial"/>
                <w:sz w:val="24"/>
                <w:szCs w:val="24"/>
              </w:rPr>
              <w:t>IG Team</w:t>
            </w:r>
          </w:p>
        </w:tc>
        <w:tc>
          <w:tcPr>
            <w:tcW w:w="1559" w:type="dxa"/>
          </w:tcPr>
          <w:p w14:paraId="65CED4E3" w14:textId="6F4F5930" w:rsidR="00812B09" w:rsidRDefault="00812B09" w:rsidP="009A248D">
            <w:pPr>
              <w:jc w:val="center"/>
            </w:pPr>
            <w:r w:rsidRPr="000D7DC9">
              <w:rPr>
                <w:rFonts w:ascii="Arial" w:eastAsia="Arial" w:hAnsi="Arial" w:cs="Arial"/>
                <w:sz w:val="24"/>
                <w:szCs w:val="24"/>
              </w:rPr>
              <w:t>IG Team</w:t>
            </w:r>
          </w:p>
        </w:tc>
        <w:tc>
          <w:tcPr>
            <w:tcW w:w="1559" w:type="dxa"/>
          </w:tcPr>
          <w:p w14:paraId="4AC9FB8E" w14:textId="77777777" w:rsidR="00812B09" w:rsidRDefault="00812B09" w:rsidP="009A248D">
            <w:pPr>
              <w:jc w:val="center"/>
            </w:pPr>
            <w:r w:rsidRPr="5FF047CC">
              <w:rPr>
                <w:rFonts w:ascii="Arial" w:eastAsia="Arial" w:hAnsi="Arial" w:cs="Arial"/>
                <w:sz w:val="24"/>
                <w:szCs w:val="24"/>
              </w:rPr>
              <w:t>23.09.2020</w:t>
            </w:r>
          </w:p>
        </w:tc>
        <w:tc>
          <w:tcPr>
            <w:tcW w:w="1418" w:type="dxa"/>
          </w:tcPr>
          <w:p w14:paraId="41C4506D" w14:textId="77777777" w:rsidR="00812B09" w:rsidRDefault="00812B09" w:rsidP="009A248D">
            <w:pPr>
              <w:jc w:val="center"/>
            </w:pPr>
            <w:r w:rsidRPr="5FF047CC">
              <w:rPr>
                <w:rFonts w:ascii="Arial" w:eastAsia="Arial" w:hAnsi="Arial" w:cs="Arial"/>
                <w:sz w:val="24"/>
                <w:szCs w:val="24"/>
              </w:rPr>
              <w:t>01.09.2021</w:t>
            </w:r>
          </w:p>
        </w:tc>
        <w:tc>
          <w:tcPr>
            <w:tcW w:w="1559" w:type="dxa"/>
          </w:tcPr>
          <w:p w14:paraId="234E3746" w14:textId="77777777" w:rsidR="00812B09" w:rsidRDefault="00812B09" w:rsidP="009A248D">
            <w:pPr>
              <w:jc w:val="center"/>
              <w:rPr>
                <w:rFonts w:eastAsia="Arial" w:cs="Arial"/>
              </w:rPr>
            </w:pPr>
            <w:r w:rsidRPr="5FF047CC">
              <w:rPr>
                <w:rFonts w:ascii="Arial" w:eastAsia="Arial" w:hAnsi="Arial" w:cs="Arial"/>
                <w:sz w:val="24"/>
                <w:szCs w:val="24"/>
              </w:rPr>
              <w:t>Annual review</w:t>
            </w:r>
          </w:p>
        </w:tc>
      </w:tr>
      <w:tr w:rsidR="00812B09" w14:paraId="47038673" w14:textId="77777777" w:rsidTr="00A476FA">
        <w:tc>
          <w:tcPr>
            <w:tcW w:w="1134" w:type="dxa"/>
          </w:tcPr>
          <w:p w14:paraId="3E35CC0C" w14:textId="16AEACDD" w:rsidR="00812B09" w:rsidRPr="5FF047CC" w:rsidRDefault="00812B09" w:rsidP="009A248D">
            <w:pPr>
              <w:jc w:val="center"/>
              <w:rPr>
                <w:rFonts w:ascii="Arial" w:eastAsia="Arial" w:hAnsi="Arial" w:cs="Arial"/>
                <w:sz w:val="24"/>
                <w:szCs w:val="24"/>
              </w:rPr>
            </w:pPr>
            <w:r>
              <w:rPr>
                <w:rFonts w:ascii="Arial" w:eastAsia="Arial" w:hAnsi="Arial" w:cs="Arial"/>
                <w:sz w:val="24"/>
                <w:szCs w:val="24"/>
              </w:rPr>
              <w:t>V4</w:t>
            </w:r>
          </w:p>
        </w:tc>
        <w:tc>
          <w:tcPr>
            <w:tcW w:w="1560" w:type="dxa"/>
          </w:tcPr>
          <w:p w14:paraId="30E1C605" w14:textId="700E6E38" w:rsidR="00812B09" w:rsidRPr="5FF047CC" w:rsidRDefault="00812B09" w:rsidP="009A248D">
            <w:pPr>
              <w:jc w:val="center"/>
              <w:rPr>
                <w:rFonts w:ascii="Arial" w:eastAsia="Arial" w:hAnsi="Arial" w:cs="Arial"/>
                <w:sz w:val="24"/>
                <w:szCs w:val="24"/>
              </w:rPr>
            </w:pPr>
            <w:r w:rsidRPr="008E43DE">
              <w:rPr>
                <w:rFonts w:ascii="Arial" w:eastAsia="Arial" w:hAnsi="Arial" w:cs="Arial"/>
                <w:sz w:val="24"/>
                <w:szCs w:val="24"/>
              </w:rPr>
              <w:t>IG Team</w:t>
            </w:r>
          </w:p>
        </w:tc>
        <w:tc>
          <w:tcPr>
            <w:tcW w:w="1559" w:type="dxa"/>
          </w:tcPr>
          <w:p w14:paraId="6076899A" w14:textId="4DFA5EFB" w:rsidR="00812B09" w:rsidRPr="5FF047CC" w:rsidRDefault="00812B09" w:rsidP="009A248D">
            <w:pPr>
              <w:jc w:val="center"/>
              <w:rPr>
                <w:rFonts w:ascii="Arial" w:eastAsia="Arial" w:hAnsi="Arial" w:cs="Arial"/>
                <w:sz w:val="24"/>
                <w:szCs w:val="24"/>
              </w:rPr>
            </w:pPr>
            <w:r w:rsidRPr="000D7DC9">
              <w:rPr>
                <w:rFonts w:ascii="Arial" w:eastAsia="Arial" w:hAnsi="Arial" w:cs="Arial"/>
                <w:sz w:val="24"/>
                <w:szCs w:val="24"/>
              </w:rPr>
              <w:t>IG Team</w:t>
            </w:r>
          </w:p>
        </w:tc>
        <w:tc>
          <w:tcPr>
            <w:tcW w:w="1559" w:type="dxa"/>
          </w:tcPr>
          <w:p w14:paraId="3E89C657" w14:textId="17736FA9" w:rsidR="00812B09" w:rsidRPr="5FF047CC" w:rsidRDefault="00812B09" w:rsidP="009A248D">
            <w:pPr>
              <w:jc w:val="center"/>
              <w:rPr>
                <w:rFonts w:ascii="Arial" w:eastAsia="Arial" w:hAnsi="Arial" w:cs="Arial"/>
                <w:sz w:val="24"/>
                <w:szCs w:val="24"/>
              </w:rPr>
            </w:pPr>
            <w:r>
              <w:rPr>
                <w:rFonts w:ascii="Arial" w:eastAsia="Arial" w:hAnsi="Arial" w:cs="Arial"/>
                <w:sz w:val="24"/>
                <w:szCs w:val="24"/>
              </w:rPr>
              <w:t>10.11.2021</w:t>
            </w:r>
          </w:p>
        </w:tc>
        <w:tc>
          <w:tcPr>
            <w:tcW w:w="1418" w:type="dxa"/>
          </w:tcPr>
          <w:p w14:paraId="468AD8F0" w14:textId="06CF62E7" w:rsidR="00812B09" w:rsidRPr="5FF047CC" w:rsidRDefault="00812B09" w:rsidP="009A248D">
            <w:pPr>
              <w:jc w:val="center"/>
              <w:rPr>
                <w:rFonts w:ascii="Arial" w:eastAsia="Arial" w:hAnsi="Arial" w:cs="Arial"/>
                <w:sz w:val="24"/>
                <w:szCs w:val="24"/>
              </w:rPr>
            </w:pPr>
            <w:r>
              <w:rPr>
                <w:rFonts w:ascii="Arial" w:eastAsia="Arial" w:hAnsi="Arial" w:cs="Arial"/>
                <w:sz w:val="24"/>
                <w:szCs w:val="24"/>
              </w:rPr>
              <w:t>01.09.2022</w:t>
            </w:r>
          </w:p>
        </w:tc>
        <w:tc>
          <w:tcPr>
            <w:tcW w:w="1559" w:type="dxa"/>
          </w:tcPr>
          <w:p w14:paraId="57B14727" w14:textId="2739B254" w:rsidR="00812B09" w:rsidRPr="5FF047CC" w:rsidRDefault="00812B09" w:rsidP="009A248D">
            <w:pPr>
              <w:jc w:val="center"/>
              <w:rPr>
                <w:rFonts w:ascii="Arial" w:eastAsia="Arial" w:hAnsi="Arial" w:cs="Arial"/>
                <w:sz w:val="24"/>
                <w:szCs w:val="24"/>
              </w:rPr>
            </w:pPr>
            <w:r>
              <w:rPr>
                <w:rFonts w:ascii="Arial" w:eastAsia="Arial" w:hAnsi="Arial" w:cs="Arial"/>
                <w:sz w:val="24"/>
                <w:szCs w:val="24"/>
              </w:rPr>
              <w:t>No changes</w:t>
            </w:r>
          </w:p>
        </w:tc>
      </w:tr>
      <w:tr w:rsidR="00812B09" w14:paraId="4DC8F3A8" w14:textId="77777777" w:rsidTr="00A476FA">
        <w:tc>
          <w:tcPr>
            <w:tcW w:w="1134" w:type="dxa"/>
          </w:tcPr>
          <w:p w14:paraId="5D3A52ED" w14:textId="57977B1D" w:rsidR="00812B09" w:rsidRDefault="00812B09" w:rsidP="009A248D">
            <w:pPr>
              <w:jc w:val="center"/>
              <w:rPr>
                <w:rFonts w:ascii="Arial" w:eastAsia="Arial" w:hAnsi="Arial" w:cs="Arial"/>
                <w:sz w:val="24"/>
                <w:szCs w:val="24"/>
              </w:rPr>
            </w:pPr>
            <w:r>
              <w:rPr>
                <w:rFonts w:ascii="Arial" w:eastAsia="Arial" w:hAnsi="Arial" w:cs="Arial"/>
                <w:sz w:val="24"/>
                <w:szCs w:val="24"/>
              </w:rPr>
              <w:t>V5</w:t>
            </w:r>
          </w:p>
        </w:tc>
        <w:tc>
          <w:tcPr>
            <w:tcW w:w="1560" w:type="dxa"/>
          </w:tcPr>
          <w:p w14:paraId="218C3727" w14:textId="70AD1389" w:rsidR="00812B09" w:rsidRPr="008E43DE" w:rsidRDefault="00BF07A2" w:rsidP="009A248D">
            <w:pPr>
              <w:jc w:val="center"/>
              <w:rPr>
                <w:rFonts w:ascii="Arial" w:eastAsia="Arial" w:hAnsi="Arial" w:cs="Arial"/>
                <w:sz w:val="24"/>
                <w:szCs w:val="24"/>
              </w:rPr>
            </w:pPr>
            <w:r>
              <w:rPr>
                <w:rFonts w:ascii="Arial" w:eastAsia="Arial" w:hAnsi="Arial" w:cs="Arial"/>
                <w:sz w:val="24"/>
                <w:szCs w:val="24"/>
              </w:rPr>
              <w:t>IG Team</w:t>
            </w:r>
          </w:p>
        </w:tc>
        <w:tc>
          <w:tcPr>
            <w:tcW w:w="1559" w:type="dxa"/>
          </w:tcPr>
          <w:p w14:paraId="1B2C8513" w14:textId="3AD36B73" w:rsidR="00812B09" w:rsidRPr="000D7DC9" w:rsidRDefault="00BF07A2" w:rsidP="009A248D">
            <w:pPr>
              <w:jc w:val="center"/>
              <w:rPr>
                <w:rFonts w:ascii="Arial" w:eastAsia="Arial" w:hAnsi="Arial" w:cs="Arial"/>
                <w:sz w:val="24"/>
                <w:szCs w:val="24"/>
              </w:rPr>
            </w:pPr>
            <w:r>
              <w:rPr>
                <w:rFonts w:ascii="Arial" w:eastAsia="Arial" w:hAnsi="Arial" w:cs="Arial"/>
                <w:sz w:val="24"/>
                <w:szCs w:val="24"/>
              </w:rPr>
              <w:t>IG Team</w:t>
            </w:r>
          </w:p>
        </w:tc>
        <w:tc>
          <w:tcPr>
            <w:tcW w:w="1559" w:type="dxa"/>
          </w:tcPr>
          <w:p w14:paraId="15F9DC55" w14:textId="1CCDE767" w:rsidR="00812B09" w:rsidRDefault="009A248D" w:rsidP="009A248D">
            <w:pPr>
              <w:jc w:val="center"/>
              <w:rPr>
                <w:rFonts w:ascii="Arial" w:eastAsia="Arial" w:hAnsi="Arial" w:cs="Arial"/>
                <w:sz w:val="24"/>
                <w:szCs w:val="24"/>
              </w:rPr>
            </w:pPr>
            <w:r>
              <w:rPr>
                <w:rFonts w:ascii="Arial" w:eastAsia="Times New Roman" w:hAnsi="Arial" w:cs="Arial"/>
                <w:sz w:val="24"/>
                <w:szCs w:val="24"/>
              </w:rPr>
              <w:t>28.10.2022</w:t>
            </w:r>
          </w:p>
        </w:tc>
        <w:tc>
          <w:tcPr>
            <w:tcW w:w="1418" w:type="dxa"/>
          </w:tcPr>
          <w:p w14:paraId="2D8665B9" w14:textId="75FF330A" w:rsidR="00812B09" w:rsidRDefault="00BF07A2" w:rsidP="009A248D">
            <w:pPr>
              <w:jc w:val="center"/>
              <w:rPr>
                <w:rFonts w:ascii="Arial" w:eastAsia="Arial" w:hAnsi="Arial" w:cs="Arial"/>
                <w:sz w:val="24"/>
                <w:szCs w:val="24"/>
              </w:rPr>
            </w:pPr>
            <w:r>
              <w:rPr>
                <w:rFonts w:ascii="Arial" w:eastAsia="Arial" w:hAnsi="Arial" w:cs="Arial"/>
                <w:sz w:val="24"/>
                <w:szCs w:val="24"/>
              </w:rPr>
              <w:t>01.09.2024</w:t>
            </w:r>
          </w:p>
        </w:tc>
        <w:tc>
          <w:tcPr>
            <w:tcW w:w="1559" w:type="dxa"/>
          </w:tcPr>
          <w:p w14:paraId="17F93091" w14:textId="37407887" w:rsidR="00812B09" w:rsidRDefault="00BF07A2" w:rsidP="009A248D">
            <w:pPr>
              <w:jc w:val="center"/>
              <w:rPr>
                <w:rFonts w:ascii="Arial" w:eastAsia="Arial" w:hAnsi="Arial" w:cs="Arial"/>
                <w:sz w:val="24"/>
                <w:szCs w:val="24"/>
              </w:rPr>
            </w:pPr>
            <w:r>
              <w:rPr>
                <w:rFonts w:ascii="Arial" w:eastAsia="Arial" w:hAnsi="Arial" w:cs="Arial"/>
                <w:sz w:val="24"/>
                <w:szCs w:val="24"/>
              </w:rPr>
              <w:t>No changes</w:t>
            </w:r>
          </w:p>
        </w:tc>
      </w:tr>
    </w:tbl>
    <w:p w14:paraId="26A63D15" w14:textId="77777777" w:rsidR="00BF07A2" w:rsidRPr="00BF07A2" w:rsidRDefault="00BF07A2" w:rsidP="00EA0FC2">
      <w:pPr>
        <w:pStyle w:val="Heading1"/>
        <w:spacing w:before="101"/>
        <w:ind w:left="0"/>
        <w:rPr>
          <w:rFonts w:asciiTheme="minorHAnsi" w:hAnsiTheme="minorHAnsi" w:cstheme="minorHAnsi"/>
          <w:sz w:val="24"/>
          <w:szCs w:val="24"/>
        </w:rPr>
      </w:pPr>
    </w:p>
    <w:p w14:paraId="4AB35E07" w14:textId="5C301D32" w:rsidR="004B4003" w:rsidRPr="007A508A" w:rsidRDefault="00270EC1" w:rsidP="002B74DF">
      <w:pPr>
        <w:pStyle w:val="Heading1"/>
        <w:spacing w:before="101"/>
        <w:ind w:left="142"/>
        <w:rPr>
          <w:rFonts w:ascii="Arial" w:hAnsi="Arial" w:cs="Arial"/>
          <w:color w:val="21A59C"/>
        </w:rPr>
      </w:pPr>
      <w:r w:rsidRPr="007A508A">
        <w:rPr>
          <w:rFonts w:ascii="Arial" w:hAnsi="Arial" w:cs="Arial"/>
          <w:b/>
          <w:color w:val="21A59C"/>
          <w:sz w:val="32"/>
          <w:szCs w:val="32"/>
        </w:rPr>
        <w:lastRenderedPageBreak/>
        <w:t>Introduction</w:t>
      </w:r>
    </w:p>
    <w:p w14:paraId="5E2AFF6B" w14:textId="77777777" w:rsidR="004B4003" w:rsidRPr="00A476FA" w:rsidRDefault="004B4003" w:rsidP="001E5160">
      <w:pPr>
        <w:pStyle w:val="BodyText"/>
        <w:spacing w:before="11"/>
        <w:ind w:left="102"/>
        <w:rPr>
          <w:rFonts w:ascii="Arial" w:hAnsi="Arial" w:cs="Arial"/>
          <w:b/>
          <w:sz w:val="23"/>
        </w:rPr>
      </w:pPr>
    </w:p>
    <w:p w14:paraId="329593A6" w14:textId="77777777" w:rsidR="004B4003" w:rsidRPr="00A476FA" w:rsidRDefault="00270EC1" w:rsidP="001E5160">
      <w:pPr>
        <w:pStyle w:val="BodyText"/>
        <w:ind w:left="102" w:right="467"/>
        <w:rPr>
          <w:rFonts w:ascii="Arial" w:hAnsi="Arial" w:cs="Arial"/>
        </w:rPr>
      </w:pPr>
      <w:r w:rsidRPr="00A476FA">
        <w:rPr>
          <w:rFonts w:ascii="Arial" w:hAnsi="Arial" w:cs="Arial"/>
        </w:rPr>
        <w:t xml:space="preserve">The Freedom of Information Act 2000 (FOIA) requires all </w:t>
      </w:r>
      <w:r w:rsidR="00796A19" w:rsidRPr="00A476FA">
        <w:rPr>
          <w:rFonts w:ascii="Arial" w:hAnsi="Arial" w:cs="Arial"/>
        </w:rPr>
        <w:t>school</w:t>
      </w:r>
      <w:r w:rsidR="00CB5FCE" w:rsidRPr="00A476FA">
        <w:rPr>
          <w:rFonts w:ascii="Arial" w:hAnsi="Arial" w:cs="Arial"/>
        </w:rPr>
        <w:t>s</w:t>
      </w:r>
      <w:r w:rsidRPr="00A476FA">
        <w:rPr>
          <w:rFonts w:ascii="Arial" w:hAnsi="Arial" w:cs="Arial"/>
        </w:rPr>
        <w:t xml:space="preserve"> to adopt and maintain a publication scheme. </w:t>
      </w:r>
    </w:p>
    <w:p w14:paraId="2F4E10BC" w14:textId="77777777" w:rsidR="00796A19" w:rsidRPr="00A476FA" w:rsidRDefault="00796A19" w:rsidP="001E5160">
      <w:pPr>
        <w:pStyle w:val="BodyText"/>
        <w:ind w:left="102" w:right="467"/>
        <w:rPr>
          <w:rFonts w:ascii="Arial" w:hAnsi="Arial" w:cs="Arial"/>
        </w:rPr>
      </w:pPr>
    </w:p>
    <w:p w14:paraId="60E4D66F" w14:textId="77777777" w:rsidR="00CB5FCE" w:rsidRPr="00A476FA" w:rsidRDefault="00270EC1" w:rsidP="001E5160">
      <w:pPr>
        <w:ind w:left="102" w:right="160"/>
        <w:rPr>
          <w:rFonts w:ascii="Arial" w:hAnsi="Arial" w:cs="Arial"/>
          <w:sz w:val="24"/>
        </w:rPr>
      </w:pPr>
      <w:r w:rsidRPr="00A476FA">
        <w:rPr>
          <w:rFonts w:ascii="Arial" w:hAnsi="Arial" w:cs="Arial"/>
          <w:sz w:val="24"/>
        </w:rPr>
        <w:t xml:space="preserve">The </w:t>
      </w:r>
      <w:r w:rsidR="00CB5FCE" w:rsidRPr="00A476FA">
        <w:rPr>
          <w:rFonts w:ascii="Arial" w:hAnsi="Arial" w:cs="Arial"/>
          <w:sz w:val="24"/>
        </w:rPr>
        <w:t>legislation</w:t>
      </w:r>
      <w:r w:rsidRPr="00A476FA">
        <w:rPr>
          <w:rFonts w:ascii="Arial" w:hAnsi="Arial" w:cs="Arial"/>
          <w:sz w:val="24"/>
        </w:rPr>
        <w:t xml:space="preserve"> commits a </w:t>
      </w:r>
      <w:r w:rsidR="00CB5FCE" w:rsidRPr="00A476FA">
        <w:rPr>
          <w:rFonts w:ascii="Arial" w:hAnsi="Arial" w:cs="Arial"/>
          <w:sz w:val="24"/>
        </w:rPr>
        <w:t>school</w:t>
      </w:r>
      <w:r w:rsidRPr="00A476FA">
        <w:rPr>
          <w:rFonts w:ascii="Arial" w:hAnsi="Arial" w:cs="Arial"/>
          <w:sz w:val="24"/>
        </w:rPr>
        <w:t xml:space="preserve"> to </w:t>
      </w:r>
    </w:p>
    <w:p w14:paraId="46034DDF" w14:textId="77777777" w:rsidR="00CB5FCE" w:rsidRPr="00A476FA" w:rsidRDefault="00CB5FCE" w:rsidP="001E5160">
      <w:pPr>
        <w:ind w:left="102" w:right="160"/>
        <w:rPr>
          <w:rFonts w:ascii="Arial" w:hAnsi="Arial" w:cs="Arial"/>
          <w:sz w:val="24"/>
        </w:rPr>
      </w:pPr>
    </w:p>
    <w:p w14:paraId="07CF2CEC" w14:textId="77777777" w:rsidR="00CB5FCE" w:rsidRPr="00A476FA" w:rsidRDefault="00270EC1" w:rsidP="001E5160">
      <w:pPr>
        <w:ind w:left="102" w:right="160"/>
        <w:rPr>
          <w:rFonts w:ascii="Arial" w:hAnsi="Arial" w:cs="Arial"/>
          <w:i/>
          <w:sz w:val="24"/>
        </w:rPr>
      </w:pPr>
      <w:r w:rsidRPr="00A476FA">
        <w:rPr>
          <w:rFonts w:ascii="Arial" w:hAnsi="Arial" w:cs="Arial"/>
          <w:i/>
          <w:sz w:val="24"/>
        </w:rPr>
        <w:t xml:space="preserve">‘produce and publish the method by which the specific information will be available so that it can be easily identified and accessed by members of the public’. </w:t>
      </w:r>
    </w:p>
    <w:p w14:paraId="31FB0319" w14:textId="77777777" w:rsidR="00CB5FCE" w:rsidRPr="00A476FA" w:rsidRDefault="00CB5FCE" w:rsidP="001E5160">
      <w:pPr>
        <w:ind w:left="102" w:right="160"/>
        <w:rPr>
          <w:rFonts w:ascii="Arial" w:hAnsi="Arial" w:cs="Arial"/>
          <w:i/>
          <w:sz w:val="24"/>
        </w:rPr>
      </w:pPr>
    </w:p>
    <w:p w14:paraId="05B293C0" w14:textId="77777777" w:rsidR="00796A19" w:rsidRPr="00A476FA" w:rsidRDefault="00270EC1" w:rsidP="001E5160">
      <w:pPr>
        <w:ind w:left="102" w:right="160"/>
        <w:rPr>
          <w:rFonts w:ascii="Arial" w:hAnsi="Arial" w:cs="Arial"/>
          <w:sz w:val="24"/>
        </w:rPr>
      </w:pPr>
      <w:r w:rsidRPr="00A476FA">
        <w:rPr>
          <w:rFonts w:ascii="Arial" w:hAnsi="Arial" w:cs="Arial"/>
          <w:sz w:val="24"/>
        </w:rPr>
        <w:t xml:space="preserve">To help schools meet this obligation we have produced a template guide to information </w:t>
      </w:r>
      <w:r w:rsidR="00796A19" w:rsidRPr="00A476FA">
        <w:rPr>
          <w:rFonts w:ascii="Arial" w:hAnsi="Arial" w:cs="Arial"/>
          <w:sz w:val="24"/>
        </w:rPr>
        <w:t>held</w:t>
      </w:r>
      <w:r w:rsidRPr="00A476FA">
        <w:rPr>
          <w:rFonts w:ascii="Arial" w:hAnsi="Arial" w:cs="Arial"/>
          <w:sz w:val="24"/>
        </w:rPr>
        <w:t xml:space="preserve">. </w:t>
      </w:r>
    </w:p>
    <w:p w14:paraId="2EDAF309" w14:textId="77777777" w:rsidR="004B4003" w:rsidRPr="00A476FA" w:rsidRDefault="004B4003" w:rsidP="001E5160">
      <w:pPr>
        <w:pStyle w:val="BodyText"/>
        <w:spacing w:before="1"/>
        <w:ind w:left="102"/>
        <w:rPr>
          <w:rFonts w:ascii="Arial" w:hAnsi="Arial" w:cs="Arial"/>
        </w:rPr>
      </w:pPr>
    </w:p>
    <w:p w14:paraId="20AA6249" w14:textId="77777777" w:rsidR="004B4003" w:rsidRPr="00A476FA" w:rsidRDefault="00270EC1" w:rsidP="001E5160">
      <w:pPr>
        <w:pStyle w:val="BodyText"/>
        <w:spacing w:before="1"/>
        <w:ind w:left="102" w:right="86"/>
        <w:rPr>
          <w:rFonts w:ascii="Arial" w:hAnsi="Arial" w:cs="Arial"/>
        </w:rPr>
      </w:pPr>
      <w:r w:rsidRPr="00A476FA">
        <w:rPr>
          <w:rFonts w:ascii="Arial" w:hAnsi="Arial" w:cs="Arial"/>
        </w:rPr>
        <w:t xml:space="preserve">We have now </w:t>
      </w:r>
      <w:r w:rsidR="004B624D" w:rsidRPr="00A476FA">
        <w:rPr>
          <w:rFonts w:ascii="Arial" w:hAnsi="Arial" w:cs="Arial"/>
        </w:rPr>
        <w:t>produced</w:t>
      </w:r>
      <w:r w:rsidRPr="00A476FA">
        <w:rPr>
          <w:rFonts w:ascii="Arial" w:hAnsi="Arial" w:cs="Arial"/>
        </w:rPr>
        <w:t xml:space="preserve"> the guide to information. This</w:t>
      </w:r>
      <w:r w:rsidR="004B624D" w:rsidRPr="00A476FA">
        <w:rPr>
          <w:rFonts w:ascii="Arial" w:hAnsi="Arial" w:cs="Arial"/>
        </w:rPr>
        <w:t xml:space="preserve"> </w:t>
      </w:r>
      <w:r w:rsidRPr="00A476FA">
        <w:rPr>
          <w:rFonts w:ascii="Arial" w:hAnsi="Arial" w:cs="Arial"/>
        </w:rPr>
        <w:t xml:space="preserve">document itself form the basis of schools’ commitment </w:t>
      </w:r>
    </w:p>
    <w:p w14:paraId="43893EF8" w14:textId="77777777" w:rsidR="004B4003" w:rsidRPr="00A476FA" w:rsidRDefault="004B4003" w:rsidP="001E5160">
      <w:pPr>
        <w:pStyle w:val="BodyText"/>
        <w:ind w:left="102"/>
        <w:rPr>
          <w:rFonts w:ascii="Arial" w:hAnsi="Arial" w:cs="Arial"/>
        </w:rPr>
      </w:pPr>
    </w:p>
    <w:p w14:paraId="567BE7D5" w14:textId="77777777" w:rsidR="00E061F8" w:rsidRDefault="00270EC1" w:rsidP="001E5160">
      <w:pPr>
        <w:pStyle w:val="Heading2"/>
        <w:keepNext/>
        <w:keepLines/>
        <w:ind w:right="430"/>
        <w:rPr>
          <w:rFonts w:ascii="Arial" w:hAnsi="Arial" w:cs="Arial"/>
        </w:rPr>
      </w:pPr>
      <w:r w:rsidRPr="00A476FA">
        <w:rPr>
          <w:rFonts w:ascii="Arial" w:hAnsi="Arial" w:cs="Arial"/>
        </w:rPr>
        <w:t xml:space="preserve">A school is in breach of FOIA if it has not adopted the model scheme </w:t>
      </w:r>
      <w:r w:rsidR="007E6E67" w:rsidRPr="00A476FA">
        <w:rPr>
          <w:rFonts w:ascii="Arial" w:hAnsi="Arial" w:cs="Arial"/>
        </w:rPr>
        <w:t>(guide to information held</w:t>
      </w:r>
      <w:r w:rsidR="00842319" w:rsidRPr="00A476FA">
        <w:rPr>
          <w:rFonts w:ascii="Arial" w:hAnsi="Arial" w:cs="Arial"/>
        </w:rPr>
        <w:t xml:space="preserve">) </w:t>
      </w:r>
      <w:r w:rsidRPr="00A476FA">
        <w:rPr>
          <w:rFonts w:ascii="Arial" w:hAnsi="Arial" w:cs="Arial"/>
        </w:rPr>
        <w:t>or is not publishing in accordance with it</w:t>
      </w:r>
      <w:r w:rsidR="00FB40A0">
        <w:rPr>
          <w:rFonts w:ascii="Arial" w:hAnsi="Arial" w:cs="Arial"/>
        </w:rPr>
        <w:t>.</w:t>
      </w:r>
    </w:p>
    <w:p w14:paraId="3EBE7B42" w14:textId="77777777" w:rsidR="00FB40A0" w:rsidRPr="00FB40A0" w:rsidRDefault="00FB40A0" w:rsidP="004D552A">
      <w:pPr>
        <w:pStyle w:val="Heading2"/>
        <w:keepNext/>
        <w:keepLines/>
        <w:ind w:left="0" w:right="430"/>
        <w:rPr>
          <w:rFonts w:ascii="Arial" w:hAnsi="Arial" w:cs="Arial"/>
          <w:color w:val="21A59C"/>
        </w:rPr>
      </w:pPr>
    </w:p>
    <w:p w14:paraId="08B97CCC" w14:textId="77777777" w:rsidR="00FB40A0" w:rsidRPr="00FB40A0" w:rsidRDefault="00FB40A0" w:rsidP="001E5160">
      <w:pPr>
        <w:pStyle w:val="Heading2"/>
        <w:keepNext/>
        <w:keepLines/>
        <w:rPr>
          <w:rFonts w:ascii="Arial" w:hAnsi="Arial" w:cs="Arial"/>
          <w:color w:val="21A59C"/>
          <w:sz w:val="32"/>
          <w:szCs w:val="32"/>
        </w:rPr>
      </w:pPr>
      <w:r w:rsidRPr="00FB40A0">
        <w:rPr>
          <w:rFonts w:ascii="Arial" w:hAnsi="Arial" w:cs="Arial"/>
          <w:color w:val="21A59C"/>
          <w:sz w:val="32"/>
          <w:szCs w:val="32"/>
        </w:rPr>
        <w:t>Information included in</w:t>
      </w:r>
      <w:r w:rsidRPr="00B6117D">
        <w:rPr>
          <w:rFonts w:ascii="Arial" w:hAnsi="Arial" w:cs="Arial"/>
          <w:color w:val="21A59C"/>
          <w:sz w:val="32"/>
          <w:szCs w:val="32"/>
        </w:rPr>
        <w:t xml:space="preserve"> the </w:t>
      </w:r>
      <w:r w:rsidRPr="00FB40A0">
        <w:rPr>
          <w:rFonts w:ascii="Arial" w:hAnsi="Arial" w:cs="Arial"/>
          <w:color w:val="21A59C"/>
          <w:sz w:val="32"/>
          <w:szCs w:val="32"/>
        </w:rPr>
        <w:t>guide to information</w:t>
      </w:r>
    </w:p>
    <w:p w14:paraId="4EF54B97" w14:textId="77777777" w:rsidR="00FB40A0" w:rsidRPr="00A476FA" w:rsidRDefault="00FB40A0" w:rsidP="001E5160">
      <w:pPr>
        <w:pStyle w:val="BodyText"/>
        <w:spacing w:before="11"/>
        <w:ind w:left="102"/>
        <w:rPr>
          <w:rFonts w:ascii="Arial" w:hAnsi="Arial" w:cs="Arial"/>
          <w:b/>
          <w:sz w:val="23"/>
        </w:rPr>
      </w:pPr>
    </w:p>
    <w:p w14:paraId="3361C383" w14:textId="77777777" w:rsidR="00FB40A0" w:rsidRPr="00A476FA" w:rsidRDefault="00FB40A0" w:rsidP="001E5160">
      <w:pPr>
        <w:pStyle w:val="BodyText"/>
        <w:spacing w:before="1"/>
        <w:ind w:left="102" w:right="104"/>
        <w:rPr>
          <w:rFonts w:ascii="Arial" w:hAnsi="Arial" w:cs="Arial"/>
        </w:rPr>
      </w:pPr>
      <w:r w:rsidRPr="00A476FA">
        <w:rPr>
          <w:rFonts w:ascii="Arial" w:hAnsi="Arial" w:cs="Arial"/>
        </w:rPr>
        <w:t>The template guide to information held lists the information we think that schools should hold and make available within each class. When completed this will provide a list of all the information the school will make routinely available, explain how it can be accessed and whether or not a charge will be made for it. Schools must:</w:t>
      </w:r>
    </w:p>
    <w:p w14:paraId="48964265" w14:textId="77777777" w:rsidR="00FB40A0" w:rsidRPr="00A476FA" w:rsidRDefault="00FB40A0" w:rsidP="00FB40A0">
      <w:pPr>
        <w:pStyle w:val="BodyText"/>
        <w:rPr>
          <w:rFonts w:ascii="Arial" w:hAnsi="Arial" w:cs="Arial"/>
        </w:rPr>
      </w:pPr>
    </w:p>
    <w:p w14:paraId="477DF34F" w14:textId="77777777" w:rsidR="00FB40A0" w:rsidRPr="00A476FA" w:rsidRDefault="00FB40A0" w:rsidP="00FB40A0">
      <w:pPr>
        <w:pStyle w:val="ListParagraph"/>
        <w:numPr>
          <w:ilvl w:val="0"/>
          <w:numId w:val="1"/>
        </w:numPr>
        <w:tabs>
          <w:tab w:val="left" w:pos="821"/>
          <w:tab w:val="left" w:pos="822"/>
        </w:tabs>
        <w:ind w:right="276"/>
        <w:rPr>
          <w:rFonts w:ascii="Arial" w:hAnsi="Arial" w:cs="Arial"/>
          <w:sz w:val="24"/>
        </w:rPr>
      </w:pPr>
      <w:r w:rsidRPr="00A476FA">
        <w:rPr>
          <w:rFonts w:ascii="Arial" w:hAnsi="Arial" w:cs="Arial"/>
          <w:sz w:val="24"/>
        </w:rPr>
        <w:t>State how the specific information can be obtained and if there is a cost</w:t>
      </w:r>
      <w:r w:rsidRPr="00A476FA">
        <w:rPr>
          <w:rFonts w:ascii="Arial" w:hAnsi="Arial" w:cs="Arial"/>
          <w:spacing w:val="-5"/>
          <w:sz w:val="24"/>
        </w:rPr>
        <w:t xml:space="preserve"> </w:t>
      </w:r>
      <w:r w:rsidRPr="00A476FA">
        <w:rPr>
          <w:rFonts w:ascii="Arial" w:hAnsi="Arial" w:cs="Arial"/>
          <w:sz w:val="24"/>
        </w:rPr>
        <w:t>involved.</w:t>
      </w:r>
    </w:p>
    <w:p w14:paraId="45EBF6A4" w14:textId="77777777" w:rsidR="00FB40A0" w:rsidRPr="00A476FA" w:rsidRDefault="00FB40A0" w:rsidP="00FB40A0">
      <w:pPr>
        <w:pStyle w:val="ListParagraph"/>
        <w:numPr>
          <w:ilvl w:val="0"/>
          <w:numId w:val="1"/>
        </w:numPr>
        <w:tabs>
          <w:tab w:val="left" w:pos="821"/>
          <w:tab w:val="left" w:pos="822"/>
        </w:tabs>
        <w:rPr>
          <w:rFonts w:ascii="Arial" w:hAnsi="Arial" w:cs="Arial"/>
          <w:sz w:val="24"/>
        </w:rPr>
      </w:pPr>
      <w:r w:rsidRPr="00A476FA">
        <w:rPr>
          <w:rFonts w:ascii="Arial" w:hAnsi="Arial" w:cs="Arial"/>
          <w:sz w:val="24"/>
        </w:rPr>
        <w:t>Complete the relevant columns in the template</w:t>
      </w:r>
      <w:r w:rsidRPr="00A476FA">
        <w:rPr>
          <w:rFonts w:ascii="Arial" w:hAnsi="Arial" w:cs="Arial"/>
          <w:spacing w:val="-17"/>
          <w:sz w:val="24"/>
        </w:rPr>
        <w:t xml:space="preserve"> </w:t>
      </w:r>
      <w:r w:rsidRPr="00A476FA">
        <w:rPr>
          <w:rFonts w:ascii="Arial" w:hAnsi="Arial" w:cs="Arial"/>
          <w:sz w:val="24"/>
        </w:rPr>
        <w:t>guide.</w:t>
      </w:r>
    </w:p>
    <w:p w14:paraId="0861BC5C" w14:textId="77777777" w:rsidR="00FB40A0" w:rsidRPr="00A476FA" w:rsidRDefault="00FB40A0" w:rsidP="00FB40A0">
      <w:pPr>
        <w:pStyle w:val="ListParagraph"/>
        <w:numPr>
          <w:ilvl w:val="0"/>
          <w:numId w:val="1"/>
        </w:numPr>
        <w:tabs>
          <w:tab w:val="left" w:pos="821"/>
          <w:tab w:val="left" w:pos="822"/>
        </w:tabs>
        <w:spacing w:line="237" w:lineRule="auto"/>
        <w:ind w:right="884"/>
        <w:rPr>
          <w:rFonts w:ascii="Arial" w:hAnsi="Arial" w:cs="Arial"/>
          <w:sz w:val="24"/>
        </w:rPr>
      </w:pPr>
      <w:r w:rsidRPr="00A476FA">
        <w:rPr>
          <w:rFonts w:ascii="Arial" w:hAnsi="Arial" w:cs="Arial"/>
          <w:sz w:val="24"/>
        </w:rPr>
        <w:t>Ensure the public can access the completed guide and</w:t>
      </w:r>
      <w:r w:rsidRPr="00A476FA">
        <w:rPr>
          <w:rFonts w:ascii="Arial" w:hAnsi="Arial" w:cs="Arial"/>
          <w:spacing w:val="-25"/>
          <w:sz w:val="24"/>
        </w:rPr>
        <w:t xml:space="preserve"> </w:t>
      </w:r>
      <w:r w:rsidRPr="00A476FA">
        <w:rPr>
          <w:rFonts w:ascii="Arial" w:hAnsi="Arial" w:cs="Arial"/>
          <w:sz w:val="24"/>
        </w:rPr>
        <w:t>the information listed in</w:t>
      </w:r>
      <w:r w:rsidRPr="00A476FA">
        <w:rPr>
          <w:rFonts w:ascii="Arial" w:hAnsi="Arial" w:cs="Arial"/>
          <w:spacing w:val="-12"/>
          <w:sz w:val="24"/>
        </w:rPr>
        <w:t xml:space="preserve"> </w:t>
      </w:r>
      <w:r w:rsidRPr="00A476FA">
        <w:rPr>
          <w:rFonts w:ascii="Arial" w:hAnsi="Arial" w:cs="Arial"/>
          <w:sz w:val="24"/>
        </w:rPr>
        <w:t>it.</w:t>
      </w:r>
    </w:p>
    <w:p w14:paraId="2883D38A" w14:textId="77777777" w:rsidR="00FB40A0" w:rsidRPr="00A476FA" w:rsidRDefault="00FB40A0" w:rsidP="00FB40A0">
      <w:pPr>
        <w:pStyle w:val="BodyText"/>
        <w:rPr>
          <w:rFonts w:ascii="Arial" w:hAnsi="Arial" w:cs="Arial"/>
        </w:rPr>
      </w:pPr>
    </w:p>
    <w:p w14:paraId="64571EDC" w14:textId="77777777" w:rsidR="00FB40A0" w:rsidRPr="00A476FA" w:rsidRDefault="00FB40A0" w:rsidP="001E5160">
      <w:pPr>
        <w:pStyle w:val="BodyText"/>
        <w:ind w:left="102" w:right="152"/>
        <w:rPr>
          <w:rFonts w:ascii="Arial" w:hAnsi="Arial" w:cs="Arial"/>
        </w:rPr>
      </w:pPr>
      <w:r w:rsidRPr="00A476FA">
        <w:rPr>
          <w:rFonts w:ascii="Arial" w:hAnsi="Arial" w:cs="Arial"/>
        </w:rPr>
        <w:t>This guide is intended to assist schools by giving examples of the kinds of information that we would expect them to provide in order to meet their commitments under the FOIA model publication scheme.</w:t>
      </w:r>
    </w:p>
    <w:p w14:paraId="7D47D3EE" w14:textId="77777777" w:rsidR="00FB40A0" w:rsidRPr="00A476FA" w:rsidRDefault="00FB40A0" w:rsidP="001E5160">
      <w:pPr>
        <w:pStyle w:val="BodyText"/>
        <w:ind w:left="102" w:right="152"/>
        <w:rPr>
          <w:rFonts w:ascii="Arial" w:hAnsi="Arial" w:cs="Arial"/>
        </w:rPr>
      </w:pPr>
    </w:p>
    <w:p w14:paraId="479A54E3" w14:textId="77777777" w:rsidR="00FB40A0" w:rsidRPr="00A476FA" w:rsidRDefault="00FB40A0" w:rsidP="001E5160">
      <w:pPr>
        <w:pStyle w:val="BodyText"/>
        <w:ind w:left="102" w:right="105"/>
        <w:rPr>
          <w:rFonts w:ascii="Arial" w:hAnsi="Arial" w:cs="Arial"/>
        </w:rPr>
      </w:pPr>
      <w:r w:rsidRPr="00A476FA">
        <w:rPr>
          <w:rFonts w:ascii="Arial" w:hAnsi="Arial" w:cs="Arial"/>
        </w:rPr>
        <w:t>Schools should note that they are not expected to routinely publish all information; for example, where they do not hold it or where it is publicly available elsewhere or is exempt. We list such circumstances below.</w:t>
      </w:r>
    </w:p>
    <w:p w14:paraId="0A13D841" w14:textId="77777777" w:rsidR="00FB40A0" w:rsidRDefault="00FB40A0" w:rsidP="001E5160">
      <w:pPr>
        <w:pStyle w:val="Heading2"/>
        <w:keepNext/>
        <w:keepLines/>
        <w:ind w:right="430"/>
        <w:rPr>
          <w:rFonts w:ascii="Arial" w:hAnsi="Arial" w:cs="Arial"/>
        </w:rPr>
      </w:pPr>
    </w:p>
    <w:p w14:paraId="4DA83D2D" w14:textId="2BFAE279" w:rsidR="004D552A" w:rsidRPr="00A476FA" w:rsidRDefault="004D552A" w:rsidP="001E5160">
      <w:pPr>
        <w:pStyle w:val="BodyText"/>
        <w:ind w:left="102" w:right="-59"/>
        <w:rPr>
          <w:rFonts w:ascii="Arial" w:hAnsi="Arial" w:cs="Arial"/>
        </w:rPr>
      </w:pPr>
      <w:r>
        <w:rPr>
          <w:rFonts w:ascii="Arial" w:hAnsi="Arial" w:cs="Arial"/>
        </w:rPr>
        <w:t xml:space="preserve"> </w:t>
      </w:r>
      <w:r w:rsidRPr="00A476FA">
        <w:rPr>
          <w:rFonts w:ascii="Arial" w:hAnsi="Arial" w:cs="Arial"/>
        </w:rPr>
        <w:t>We would expect schools to make the information in the guide available unless:</w:t>
      </w:r>
    </w:p>
    <w:p w14:paraId="4A3FCEE6" w14:textId="77777777" w:rsidR="004D552A" w:rsidRPr="00A476FA" w:rsidRDefault="004D552A" w:rsidP="004D552A">
      <w:pPr>
        <w:pStyle w:val="BodyText"/>
        <w:ind w:left="102" w:right="1048"/>
        <w:rPr>
          <w:rFonts w:ascii="Arial" w:hAnsi="Arial" w:cs="Arial"/>
        </w:rPr>
      </w:pPr>
    </w:p>
    <w:p w14:paraId="0CF12872" w14:textId="77777777" w:rsidR="004D552A" w:rsidRPr="00A476FA" w:rsidRDefault="004D552A" w:rsidP="004D552A">
      <w:pPr>
        <w:pStyle w:val="ListParagraph"/>
        <w:numPr>
          <w:ilvl w:val="0"/>
          <w:numId w:val="1"/>
        </w:numPr>
        <w:tabs>
          <w:tab w:val="left" w:pos="821"/>
          <w:tab w:val="left" w:pos="822"/>
        </w:tabs>
        <w:spacing w:line="292" w:lineRule="exact"/>
        <w:rPr>
          <w:rFonts w:ascii="Arial" w:hAnsi="Arial" w:cs="Arial"/>
          <w:sz w:val="24"/>
        </w:rPr>
      </w:pPr>
      <w:r w:rsidRPr="00A476FA">
        <w:rPr>
          <w:rFonts w:ascii="Arial" w:hAnsi="Arial" w:cs="Arial"/>
          <w:sz w:val="24"/>
        </w:rPr>
        <w:t>they do not hold the</w:t>
      </w:r>
      <w:r w:rsidRPr="00A476FA">
        <w:rPr>
          <w:rFonts w:ascii="Arial" w:hAnsi="Arial" w:cs="Arial"/>
          <w:spacing w:val="-14"/>
          <w:sz w:val="24"/>
        </w:rPr>
        <w:t xml:space="preserve"> </w:t>
      </w:r>
      <w:r w:rsidRPr="00A476FA">
        <w:rPr>
          <w:rFonts w:ascii="Arial" w:hAnsi="Arial" w:cs="Arial"/>
          <w:sz w:val="24"/>
        </w:rPr>
        <w:t>information;</w:t>
      </w:r>
    </w:p>
    <w:p w14:paraId="1AA95D8E" w14:textId="2B0405E2" w:rsidR="004D552A" w:rsidRDefault="004D552A" w:rsidP="004D552A">
      <w:pPr>
        <w:pStyle w:val="ListParagraph"/>
        <w:numPr>
          <w:ilvl w:val="0"/>
          <w:numId w:val="1"/>
        </w:numPr>
        <w:tabs>
          <w:tab w:val="left" w:pos="821"/>
          <w:tab w:val="left" w:pos="822"/>
        </w:tabs>
        <w:ind w:right="198"/>
        <w:rPr>
          <w:rFonts w:ascii="Arial" w:hAnsi="Arial" w:cs="Arial"/>
          <w:sz w:val="24"/>
        </w:rPr>
      </w:pPr>
      <w:r w:rsidRPr="00A476FA">
        <w:rPr>
          <w:rFonts w:ascii="Arial" w:hAnsi="Arial" w:cs="Arial"/>
          <w:sz w:val="24"/>
        </w:rPr>
        <w:t xml:space="preserve">the information is exempt under one of the FOIA exemptions or </w:t>
      </w:r>
      <w:r w:rsidRPr="00A476FA">
        <w:rPr>
          <w:rFonts w:ascii="Arial" w:hAnsi="Arial" w:cs="Arial"/>
          <w:sz w:val="24"/>
        </w:rPr>
        <w:lastRenderedPageBreak/>
        <w:t>Environmental Information Regulations 2004 (EIR) exceptions, or its release is prohibited under another</w:t>
      </w:r>
      <w:r w:rsidRPr="00A476FA">
        <w:rPr>
          <w:rFonts w:ascii="Arial" w:hAnsi="Arial" w:cs="Arial"/>
          <w:spacing w:val="-19"/>
          <w:sz w:val="24"/>
        </w:rPr>
        <w:t xml:space="preserve"> </w:t>
      </w:r>
      <w:r w:rsidRPr="00A476FA">
        <w:rPr>
          <w:rFonts w:ascii="Arial" w:hAnsi="Arial" w:cs="Arial"/>
          <w:sz w:val="24"/>
        </w:rPr>
        <w:t>statute;</w:t>
      </w:r>
    </w:p>
    <w:p w14:paraId="546284BE" w14:textId="7818AB5D" w:rsidR="00734FE0" w:rsidRPr="00A476FA" w:rsidRDefault="00734FE0" w:rsidP="004D552A">
      <w:pPr>
        <w:pStyle w:val="ListParagraph"/>
        <w:numPr>
          <w:ilvl w:val="0"/>
          <w:numId w:val="1"/>
        </w:numPr>
        <w:tabs>
          <w:tab w:val="left" w:pos="821"/>
          <w:tab w:val="left" w:pos="822"/>
        </w:tabs>
        <w:ind w:right="198"/>
        <w:rPr>
          <w:rFonts w:ascii="Arial" w:hAnsi="Arial" w:cs="Arial"/>
          <w:sz w:val="24"/>
        </w:rPr>
      </w:pPr>
      <w:r w:rsidRPr="00A476FA">
        <w:rPr>
          <w:rFonts w:ascii="Arial" w:hAnsi="Arial" w:cs="Arial"/>
          <w:sz w:val="24"/>
        </w:rPr>
        <w:t>the information is readily and publicly available from an external</w:t>
      </w:r>
      <w:r>
        <w:rPr>
          <w:rFonts w:ascii="Arial" w:hAnsi="Arial" w:cs="Arial"/>
          <w:sz w:val="24"/>
        </w:rPr>
        <w:t xml:space="preserve"> </w:t>
      </w:r>
      <w:r w:rsidRPr="00A476FA">
        <w:rPr>
          <w:rFonts w:ascii="Arial" w:hAnsi="Arial" w:cs="Arial"/>
          <w:sz w:val="24"/>
        </w:rPr>
        <w:t>website; such information may have been provided either by the school</w:t>
      </w:r>
    </w:p>
    <w:p w14:paraId="04875DDE" w14:textId="47E00804" w:rsidR="004B4003" w:rsidRPr="002B74DF" w:rsidRDefault="004B79F1" w:rsidP="00BF07A2">
      <w:pPr>
        <w:tabs>
          <w:tab w:val="left" w:pos="821"/>
          <w:tab w:val="left" w:pos="822"/>
        </w:tabs>
        <w:ind w:left="851" w:right="83"/>
        <w:rPr>
          <w:rFonts w:ascii="Arial" w:hAnsi="Arial" w:cs="Arial"/>
          <w:sz w:val="24"/>
        </w:rPr>
      </w:pPr>
      <w:r w:rsidRPr="002B74DF">
        <w:rPr>
          <w:rFonts w:ascii="Arial" w:hAnsi="Arial" w:cs="Arial"/>
          <w:sz w:val="24"/>
        </w:rPr>
        <w:t>o</w:t>
      </w:r>
      <w:r w:rsidR="00270EC1" w:rsidRPr="002B74DF">
        <w:rPr>
          <w:rFonts w:ascii="Arial" w:hAnsi="Arial" w:cs="Arial"/>
          <w:sz w:val="24"/>
        </w:rPr>
        <w:t>r on its behalf. The school must provide a direct link to that</w:t>
      </w:r>
      <w:r w:rsidR="00270EC1" w:rsidRPr="002B74DF">
        <w:rPr>
          <w:rFonts w:ascii="Arial" w:hAnsi="Arial" w:cs="Arial"/>
          <w:spacing w:val="-13"/>
          <w:sz w:val="24"/>
        </w:rPr>
        <w:t xml:space="preserve"> </w:t>
      </w:r>
      <w:r w:rsidR="00270EC1" w:rsidRPr="002B74DF">
        <w:rPr>
          <w:rFonts w:ascii="Arial" w:hAnsi="Arial" w:cs="Arial"/>
          <w:sz w:val="24"/>
        </w:rPr>
        <w:t>information;</w:t>
      </w:r>
    </w:p>
    <w:p w14:paraId="5828C58B" w14:textId="77777777" w:rsidR="004B4003" w:rsidRPr="00A476FA" w:rsidRDefault="00270EC1">
      <w:pPr>
        <w:pStyle w:val="ListParagraph"/>
        <w:numPr>
          <w:ilvl w:val="0"/>
          <w:numId w:val="1"/>
        </w:numPr>
        <w:tabs>
          <w:tab w:val="left" w:pos="821"/>
          <w:tab w:val="left" w:pos="822"/>
        </w:tabs>
        <w:ind w:right="1580"/>
        <w:rPr>
          <w:rFonts w:ascii="Arial" w:hAnsi="Arial" w:cs="Arial"/>
          <w:sz w:val="24"/>
        </w:rPr>
      </w:pPr>
      <w:r w:rsidRPr="00A476FA">
        <w:rPr>
          <w:rFonts w:ascii="Arial" w:hAnsi="Arial" w:cs="Arial"/>
          <w:sz w:val="24"/>
        </w:rPr>
        <w:t>the information is archived, out of date or otherwise inaccessible;</w:t>
      </w:r>
      <w:r w:rsidRPr="00A476FA">
        <w:rPr>
          <w:rFonts w:ascii="Arial" w:hAnsi="Arial" w:cs="Arial"/>
          <w:spacing w:val="-8"/>
          <w:sz w:val="24"/>
        </w:rPr>
        <w:t xml:space="preserve"> </w:t>
      </w:r>
      <w:r w:rsidRPr="00A476FA">
        <w:rPr>
          <w:rFonts w:ascii="Arial" w:hAnsi="Arial" w:cs="Arial"/>
          <w:sz w:val="24"/>
        </w:rPr>
        <w:t>or</w:t>
      </w:r>
    </w:p>
    <w:p w14:paraId="2F2F52AB" w14:textId="77777777" w:rsidR="004B4003" w:rsidRPr="00A476FA" w:rsidRDefault="00270EC1">
      <w:pPr>
        <w:pStyle w:val="ListParagraph"/>
        <w:numPr>
          <w:ilvl w:val="0"/>
          <w:numId w:val="1"/>
        </w:numPr>
        <w:tabs>
          <w:tab w:val="left" w:pos="821"/>
          <w:tab w:val="left" w:pos="822"/>
        </w:tabs>
        <w:spacing w:before="4" w:line="237" w:lineRule="auto"/>
        <w:ind w:right="707"/>
        <w:rPr>
          <w:rFonts w:ascii="Arial" w:hAnsi="Arial" w:cs="Arial"/>
          <w:sz w:val="24"/>
        </w:rPr>
      </w:pPr>
      <w:r w:rsidRPr="00A476FA">
        <w:rPr>
          <w:rFonts w:ascii="Arial" w:hAnsi="Arial" w:cs="Arial"/>
          <w:sz w:val="24"/>
        </w:rPr>
        <w:t>it would be impractical or resource-intensive to prepare the material for routine</w:t>
      </w:r>
      <w:r w:rsidRPr="00A476FA">
        <w:rPr>
          <w:rFonts w:ascii="Arial" w:hAnsi="Arial" w:cs="Arial"/>
          <w:spacing w:val="-8"/>
          <w:sz w:val="24"/>
        </w:rPr>
        <w:t xml:space="preserve"> </w:t>
      </w:r>
      <w:r w:rsidRPr="00A476FA">
        <w:rPr>
          <w:rFonts w:ascii="Arial" w:hAnsi="Arial" w:cs="Arial"/>
          <w:sz w:val="24"/>
        </w:rPr>
        <w:t>release.</w:t>
      </w:r>
    </w:p>
    <w:p w14:paraId="4583368C" w14:textId="77777777" w:rsidR="004B4003" w:rsidRPr="00A476FA" w:rsidRDefault="004B4003">
      <w:pPr>
        <w:pStyle w:val="BodyText"/>
        <w:spacing w:before="12"/>
        <w:rPr>
          <w:rFonts w:ascii="Arial" w:hAnsi="Arial" w:cs="Arial"/>
          <w:sz w:val="23"/>
        </w:rPr>
      </w:pPr>
    </w:p>
    <w:p w14:paraId="55D07D30" w14:textId="77777777" w:rsidR="004B4003" w:rsidRPr="00A476FA" w:rsidRDefault="00270EC1" w:rsidP="001E5160">
      <w:pPr>
        <w:pStyle w:val="BodyText"/>
        <w:ind w:left="102" w:right="251"/>
        <w:rPr>
          <w:rFonts w:ascii="Arial" w:hAnsi="Arial" w:cs="Arial"/>
        </w:rPr>
      </w:pPr>
      <w:r w:rsidRPr="00A476FA">
        <w:rPr>
          <w:rFonts w:ascii="Arial" w:hAnsi="Arial" w:cs="Arial"/>
        </w:rPr>
        <w:t xml:space="preserve">If the information is only held by another </w:t>
      </w:r>
      <w:r w:rsidR="008C5B8E" w:rsidRPr="00A476FA">
        <w:rPr>
          <w:rFonts w:ascii="Arial" w:hAnsi="Arial" w:cs="Arial"/>
        </w:rPr>
        <w:t>school</w:t>
      </w:r>
      <w:r w:rsidRPr="00A476FA">
        <w:rPr>
          <w:rFonts w:ascii="Arial" w:hAnsi="Arial" w:cs="Arial"/>
        </w:rPr>
        <w:t>, the school should provide details of where to obtain it.</w:t>
      </w:r>
    </w:p>
    <w:p w14:paraId="7023B522" w14:textId="77777777" w:rsidR="004B4003" w:rsidRDefault="004B4003" w:rsidP="001E5160">
      <w:pPr>
        <w:ind w:left="102"/>
        <w:rPr>
          <w:rFonts w:asciiTheme="minorHAnsi" w:hAnsiTheme="minorHAnsi" w:cstheme="minorHAnsi"/>
        </w:rPr>
      </w:pPr>
    </w:p>
    <w:p w14:paraId="1B0D1C5A" w14:textId="7E517BED" w:rsidR="004D552A" w:rsidRPr="00A476FA" w:rsidRDefault="004D552A" w:rsidP="001E5160">
      <w:pPr>
        <w:pStyle w:val="Heading2"/>
        <w:spacing w:before="101"/>
        <w:rPr>
          <w:rFonts w:ascii="Arial" w:hAnsi="Arial" w:cs="Arial"/>
        </w:rPr>
      </w:pPr>
      <w:r w:rsidRPr="00B6117D">
        <w:rPr>
          <w:rFonts w:ascii="Arial" w:hAnsi="Arial" w:cs="Arial"/>
          <w:color w:val="21A59C"/>
          <w:sz w:val="32"/>
          <w:szCs w:val="32"/>
        </w:rPr>
        <w:t>Completing the columns</w:t>
      </w:r>
    </w:p>
    <w:p w14:paraId="6105750C" w14:textId="77777777" w:rsidR="004D552A" w:rsidRPr="00A476FA" w:rsidRDefault="004D552A" w:rsidP="001E5160">
      <w:pPr>
        <w:pStyle w:val="BodyText"/>
        <w:ind w:left="102"/>
        <w:rPr>
          <w:rFonts w:ascii="Arial" w:hAnsi="Arial" w:cs="Arial"/>
          <w:b/>
        </w:rPr>
      </w:pPr>
    </w:p>
    <w:p w14:paraId="29682AB9" w14:textId="77777777" w:rsidR="004D552A" w:rsidRDefault="004D552A" w:rsidP="001E5160">
      <w:pPr>
        <w:pStyle w:val="BodyText"/>
        <w:ind w:left="102" w:right="218"/>
        <w:rPr>
          <w:rFonts w:ascii="Arial" w:hAnsi="Arial" w:cs="Arial"/>
        </w:rPr>
      </w:pPr>
      <w:r w:rsidRPr="00A476FA">
        <w:rPr>
          <w:rFonts w:ascii="Arial" w:hAnsi="Arial" w:cs="Arial"/>
        </w:rPr>
        <w:t xml:space="preserve">We </w:t>
      </w:r>
      <w:proofErr w:type="spellStart"/>
      <w:r w:rsidRPr="00A476FA">
        <w:rPr>
          <w:rFonts w:ascii="Arial" w:hAnsi="Arial" w:cs="Arial"/>
        </w:rPr>
        <w:t>realise</w:t>
      </w:r>
      <w:proofErr w:type="spellEnd"/>
      <w:r w:rsidRPr="00A476FA">
        <w:rPr>
          <w:rFonts w:ascii="Arial" w:hAnsi="Arial" w:cs="Arial"/>
        </w:rPr>
        <w:t xml:space="preserve"> that not all schools are the same size or carry out the same functions. Therefore, if a school holds, and can make routinely available, more information than that is listed it can be added. Equally, if information listed is not held it can be removed.</w:t>
      </w:r>
    </w:p>
    <w:p w14:paraId="1C3BBB20" w14:textId="77777777" w:rsidR="004D552A" w:rsidRPr="00A476FA" w:rsidRDefault="004D552A" w:rsidP="004D552A">
      <w:pPr>
        <w:pStyle w:val="BodyText"/>
        <w:ind w:left="102" w:right="218"/>
        <w:rPr>
          <w:rFonts w:ascii="Arial" w:hAnsi="Arial" w:cs="Arial"/>
        </w:rPr>
      </w:pPr>
    </w:p>
    <w:tbl>
      <w:tblPr>
        <w:tblStyle w:val="TableGrid"/>
        <w:tblpPr w:leftFromText="180" w:rightFromText="180" w:vertAnchor="text" w:horzAnchor="margin" w:tblpY="97"/>
        <w:tblW w:w="8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9429EE" w14:paraId="02E8411A" w14:textId="77777777" w:rsidTr="002B5C81">
        <w:tc>
          <w:tcPr>
            <w:tcW w:w="8505" w:type="dxa"/>
          </w:tcPr>
          <w:p w14:paraId="4B908FBA" w14:textId="77777777" w:rsidR="00734FE0" w:rsidRDefault="00734FE0" w:rsidP="00FB59C5">
            <w:pPr>
              <w:ind w:left="306"/>
              <w:rPr>
                <w:rFonts w:ascii="Arial" w:hAnsi="Arial" w:cs="Arial"/>
                <w:b/>
                <w:bCs/>
                <w:sz w:val="24"/>
                <w:szCs w:val="24"/>
              </w:rPr>
            </w:pPr>
          </w:p>
          <w:p w14:paraId="1E02971A" w14:textId="6573070B" w:rsidR="009429EE" w:rsidRDefault="009429EE" w:rsidP="00FB59C5">
            <w:pPr>
              <w:ind w:left="306"/>
              <w:rPr>
                <w:rFonts w:ascii="Arial" w:hAnsi="Arial" w:cs="Arial"/>
                <w:b/>
                <w:bCs/>
                <w:sz w:val="24"/>
                <w:szCs w:val="24"/>
              </w:rPr>
            </w:pPr>
            <w:r w:rsidRPr="00D6150D">
              <w:rPr>
                <w:rFonts w:ascii="Arial" w:hAnsi="Arial" w:cs="Arial"/>
                <w:b/>
                <w:bCs/>
                <w:sz w:val="24"/>
                <w:szCs w:val="24"/>
              </w:rPr>
              <w:t>Example</w:t>
            </w:r>
          </w:p>
          <w:p w14:paraId="5459F47B" w14:textId="77777777" w:rsidR="00734FE0" w:rsidRPr="00D6150D" w:rsidRDefault="00734FE0" w:rsidP="00FB59C5">
            <w:pPr>
              <w:ind w:left="306"/>
              <w:rPr>
                <w:rFonts w:ascii="Arial" w:hAnsi="Arial" w:cs="Arial"/>
                <w:b/>
                <w:bCs/>
                <w:sz w:val="24"/>
                <w:szCs w:val="24"/>
              </w:rPr>
            </w:pPr>
          </w:p>
          <w:p w14:paraId="646B7E56" w14:textId="77777777" w:rsidR="009429EE" w:rsidRDefault="009429EE" w:rsidP="002B5C81">
            <w:pPr>
              <w:rPr>
                <w:rFonts w:ascii="Arial" w:hAnsi="Arial" w:cs="Arial"/>
                <w:sz w:val="24"/>
                <w:szCs w:val="24"/>
              </w:rPr>
            </w:pPr>
          </w:p>
          <w:tbl>
            <w:tblPr>
              <w:tblStyle w:val="TableGrid"/>
              <w:tblpPr w:leftFromText="180" w:rightFromText="180" w:vertAnchor="text" w:tblpX="279" w:tblpY="-168"/>
              <w:tblOverlap w:val="never"/>
              <w:tblW w:w="0" w:type="auto"/>
              <w:tblLook w:val="04A0" w:firstRow="1" w:lastRow="0" w:firstColumn="1" w:lastColumn="0" w:noHBand="0" w:noVBand="1"/>
            </w:tblPr>
            <w:tblGrid>
              <w:gridCol w:w="2405"/>
              <w:gridCol w:w="3969"/>
              <w:gridCol w:w="1418"/>
            </w:tblGrid>
            <w:tr w:rsidR="009429EE" w:rsidRPr="002C18ED" w14:paraId="3C4C57E6" w14:textId="77777777" w:rsidTr="00FF35CB">
              <w:tc>
                <w:tcPr>
                  <w:tcW w:w="2405" w:type="dxa"/>
                </w:tcPr>
                <w:p w14:paraId="0ADA846F" w14:textId="77777777" w:rsidR="009429EE" w:rsidRPr="002C18ED" w:rsidRDefault="009429EE" w:rsidP="002B5C81">
                  <w:pPr>
                    <w:rPr>
                      <w:rFonts w:ascii="Arial" w:hAnsi="Arial" w:cs="Arial"/>
                      <w:sz w:val="24"/>
                      <w:szCs w:val="24"/>
                    </w:rPr>
                  </w:pPr>
                  <w:r w:rsidRPr="002C18ED">
                    <w:rPr>
                      <w:rFonts w:ascii="Arial" w:hAnsi="Arial" w:cs="Arial"/>
                      <w:sz w:val="24"/>
                      <w:szCs w:val="24"/>
                    </w:rPr>
                    <w:t>Curriculum circulars and Statutory Instruments</w:t>
                  </w:r>
                </w:p>
              </w:tc>
              <w:tc>
                <w:tcPr>
                  <w:tcW w:w="3969" w:type="dxa"/>
                </w:tcPr>
                <w:p w14:paraId="7C174BF8" w14:textId="77777777" w:rsidR="009429EE" w:rsidRPr="002C18ED" w:rsidRDefault="009429EE" w:rsidP="002B5C81">
                  <w:pPr>
                    <w:rPr>
                      <w:rFonts w:ascii="Arial" w:hAnsi="Arial" w:cs="Arial"/>
                      <w:b/>
                      <w:bCs/>
                      <w:sz w:val="24"/>
                      <w:szCs w:val="24"/>
                    </w:rPr>
                  </w:pPr>
                  <w:r w:rsidRPr="002C18ED">
                    <w:rPr>
                      <w:rFonts w:ascii="Arial" w:hAnsi="Arial" w:cs="Arial"/>
                      <w:b/>
                      <w:bCs/>
                      <w:sz w:val="24"/>
                      <w:szCs w:val="24"/>
                    </w:rPr>
                    <w:t>Website</w:t>
                  </w:r>
                </w:p>
                <w:p w14:paraId="24CA6B65" w14:textId="77777777" w:rsidR="009429EE" w:rsidRPr="002C18ED" w:rsidRDefault="00A53D0A" w:rsidP="002B5C81">
                  <w:pPr>
                    <w:rPr>
                      <w:rFonts w:ascii="Arial" w:hAnsi="Arial" w:cs="Arial"/>
                      <w:sz w:val="24"/>
                      <w:szCs w:val="24"/>
                    </w:rPr>
                  </w:pPr>
                  <w:hyperlink r:id="rId11" w:history="1">
                    <w:r w:rsidR="009429EE" w:rsidRPr="0084360E">
                      <w:rPr>
                        <w:rStyle w:val="Hyperlink"/>
                        <w:rFonts w:ascii="Arial" w:hAnsi="Arial" w:cs="Arial"/>
                        <w:sz w:val="24"/>
                        <w:szCs w:val="24"/>
                      </w:rPr>
                      <w:t>www.school.sch.uk/cc/docs</w:t>
                    </w:r>
                  </w:hyperlink>
                </w:p>
                <w:p w14:paraId="0486D6BD" w14:textId="77777777" w:rsidR="009429EE" w:rsidRPr="002C18ED" w:rsidRDefault="009429EE" w:rsidP="002B5C81">
                  <w:pPr>
                    <w:rPr>
                      <w:rFonts w:ascii="Arial" w:hAnsi="Arial" w:cs="Arial"/>
                      <w:b/>
                      <w:bCs/>
                      <w:sz w:val="24"/>
                      <w:szCs w:val="24"/>
                    </w:rPr>
                  </w:pPr>
                  <w:r w:rsidRPr="002C18ED">
                    <w:rPr>
                      <w:rFonts w:ascii="Arial" w:hAnsi="Arial" w:cs="Arial"/>
                      <w:b/>
                      <w:bCs/>
                      <w:sz w:val="24"/>
                      <w:szCs w:val="24"/>
                    </w:rPr>
                    <w:t>Hard copy</w:t>
                  </w:r>
                </w:p>
                <w:p w14:paraId="43E8CA5B" w14:textId="77777777" w:rsidR="009429EE" w:rsidRPr="002C18ED" w:rsidRDefault="009429EE" w:rsidP="002B5C81">
                  <w:pPr>
                    <w:rPr>
                      <w:rFonts w:ascii="Arial" w:hAnsi="Arial" w:cs="Arial"/>
                      <w:sz w:val="24"/>
                      <w:szCs w:val="24"/>
                    </w:rPr>
                  </w:pPr>
                  <w:r w:rsidRPr="002C18ED">
                    <w:rPr>
                      <w:rFonts w:ascii="Arial" w:hAnsi="Arial" w:cs="Arial"/>
                      <w:sz w:val="24"/>
                      <w:szCs w:val="24"/>
                    </w:rPr>
                    <w:t>Contact School Business Manager</w:t>
                  </w:r>
                </w:p>
              </w:tc>
              <w:tc>
                <w:tcPr>
                  <w:tcW w:w="1418" w:type="dxa"/>
                </w:tcPr>
                <w:p w14:paraId="54A7D9A7" w14:textId="77777777" w:rsidR="009429EE" w:rsidRPr="002C18ED" w:rsidRDefault="009429EE" w:rsidP="002B5C81">
                  <w:pPr>
                    <w:rPr>
                      <w:rFonts w:ascii="Arial" w:hAnsi="Arial" w:cs="Arial"/>
                      <w:sz w:val="24"/>
                      <w:szCs w:val="24"/>
                    </w:rPr>
                  </w:pPr>
                  <w:r w:rsidRPr="002C18ED">
                    <w:rPr>
                      <w:rFonts w:ascii="Arial" w:hAnsi="Arial" w:cs="Arial"/>
                      <w:sz w:val="24"/>
                      <w:szCs w:val="24"/>
                    </w:rPr>
                    <w:t>Free</w:t>
                  </w:r>
                </w:p>
                <w:p w14:paraId="4655B847" w14:textId="77777777" w:rsidR="009429EE" w:rsidRPr="002C18ED" w:rsidRDefault="009429EE" w:rsidP="002B5C81">
                  <w:pPr>
                    <w:rPr>
                      <w:rFonts w:ascii="Arial" w:hAnsi="Arial" w:cs="Arial"/>
                      <w:sz w:val="24"/>
                      <w:szCs w:val="24"/>
                    </w:rPr>
                  </w:pPr>
                </w:p>
                <w:p w14:paraId="618B691D" w14:textId="77777777" w:rsidR="009429EE" w:rsidRPr="002C18ED" w:rsidRDefault="009429EE" w:rsidP="002B5C81">
                  <w:pPr>
                    <w:rPr>
                      <w:rFonts w:ascii="Arial" w:hAnsi="Arial" w:cs="Arial"/>
                      <w:sz w:val="24"/>
                      <w:szCs w:val="24"/>
                    </w:rPr>
                  </w:pPr>
                  <w:r w:rsidRPr="002C18ED">
                    <w:rPr>
                      <w:rFonts w:ascii="Arial" w:hAnsi="Arial" w:cs="Arial"/>
                      <w:sz w:val="24"/>
                      <w:szCs w:val="24"/>
                    </w:rPr>
                    <w:t>10p per sheet</w:t>
                  </w:r>
                </w:p>
              </w:tc>
            </w:tr>
            <w:tr w:rsidR="009429EE" w:rsidRPr="00D6150D" w14:paraId="5C3527A8" w14:textId="77777777" w:rsidTr="00FF35CB">
              <w:tc>
                <w:tcPr>
                  <w:tcW w:w="2405" w:type="dxa"/>
                </w:tcPr>
                <w:p w14:paraId="57D4EEA4" w14:textId="77777777" w:rsidR="009429EE" w:rsidRPr="00D6150D" w:rsidRDefault="009429EE" w:rsidP="002B5C81">
                  <w:pPr>
                    <w:rPr>
                      <w:rFonts w:ascii="Arial" w:hAnsi="Arial" w:cs="Arial"/>
                      <w:strike/>
                      <w:sz w:val="24"/>
                      <w:szCs w:val="24"/>
                    </w:rPr>
                  </w:pPr>
                  <w:r w:rsidRPr="00D6150D">
                    <w:rPr>
                      <w:rFonts w:ascii="Arial" w:hAnsi="Arial" w:cs="Arial"/>
                      <w:strike/>
                      <w:sz w:val="24"/>
                      <w:szCs w:val="24"/>
                    </w:rPr>
                    <w:t>Disclosure logs</w:t>
                  </w:r>
                </w:p>
              </w:tc>
              <w:tc>
                <w:tcPr>
                  <w:tcW w:w="3969" w:type="dxa"/>
                </w:tcPr>
                <w:p w14:paraId="1ED3EC7C" w14:textId="77777777" w:rsidR="009429EE" w:rsidRPr="00D6150D" w:rsidRDefault="009429EE" w:rsidP="002B5C81">
                  <w:pPr>
                    <w:rPr>
                      <w:rFonts w:ascii="Arial" w:hAnsi="Arial" w:cs="Arial"/>
                      <w:strike/>
                      <w:sz w:val="24"/>
                      <w:szCs w:val="24"/>
                    </w:rPr>
                  </w:pPr>
                </w:p>
              </w:tc>
              <w:tc>
                <w:tcPr>
                  <w:tcW w:w="1418" w:type="dxa"/>
                </w:tcPr>
                <w:p w14:paraId="432421E5" w14:textId="77777777" w:rsidR="009429EE" w:rsidRPr="00D6150D" w:rsidRDefault="009429EE" w:rsidP="002B5C81">
                  <w:pPr>
                    <w:rPr>
                      <w:rFonts w:ascii="Arial" w:hAnsi="Arial" w:cs="Arial"/>
                      <w:strike/>
                      <w:sz w:val="24"/>
                      <w:szCs w:val="24"/>
                    </w:rPr>
                  </w:pPr>
                </w:p>
              </w:tc>
            </w:tr>
            <w:tr w:rsidR="009429EE" w:rsidRPr="002C18ED" w14:paraId="6EB10062" w14:textId="77777777" w:rsidTr="00FF35CB">
              <w:tc>
                <w:tcPr>
                  <w:tcW w:w="2405" w:type="dxa"/>
                </w:tcPr>
                <w:p w14:paraId="7E3F2D39" w14:textId="77777777" w:rsidR="009429EE" w:rsidRPr="002C18ED" w:rsidRDefault="009429EE" w:rsidP="002B5C81">
                  <w:pPr>
                    <w:rPr>
                      <w:rFonts w:ascii="Arial" w:hAnsi="Arial" w:cs="Arial"/>
                      <w:sz w:val="24"/>
                      <w:szCs w:val="24"/>
                    </w:rPr>
                  </w:pPr>
                  <w:r w:rsidRPr="002C18ED">
                    <w:rPr>
                      <w:rFonts w:ascii="Arial" w:hAnsi="Arial" w:cs="Arial"/>
                      <w:sz w:val="24"/>
                      <w:szCs w:val="24"/>
                    </w:rPr>
                    <w:t>Asset Register</w:t>
                  </w:r>
                </w:p>
              </w:tc>
              <w:tc>
                <w:tcPr>
                  <w:tcW w:w="3969" w:type="dxa"/>
                </w:tcPr>
                <w:p w14:paraId="58B6D1B3" w14:textId="77777777" w:rsidR="009429EE" w:rsidRPr="002C18ED" w:rsidRDefault="009429EE" w:rsidP="002B5C81">
                  <w:pPr>
                    <w:rPr>
                      <w:rFonts w:ascii="Arial" w:hAnsi="Arial" w:cs="Arial"/>
                      <w:sz w:val="24"/>
                      <w:szCs w:val="24"/>
                    </w:rPr>
                  </w:pPr>
                  <w:r w:rsidRPr="002C18ED">
                    <w:rPr>
                      <w:rFonts w:ascii="Arial" w:hAnsi="Arial" w:cs="Arial"/>
                      <w:sz w:val="24"/>
                      <w:szCs w:val="24"/>
                    </w:rPr>
                    <w:t>Inspection only</w:t>
                  </w:r>
                </w:p>
              </w:tc>
              <w:tc>
                <w:tcPr>
                  <w:tcW w:w="1418" w:type="dxa"/>
                </w:tcPr>
                <w:p w14:paraId="7897B2BD" w14:textId="77777777" w:rsidR="009429EE" w:rsidRPr="002C18ED" w:rsidRDefault="009429EE" w:rsidP="002B5C81">
                  <w:pPr>
                    <w:rPr>
                      <w:rFonts w:ascii="Arial" w:hAnsi="Arial" w:cs="Arial"/>
                      <w:sz w:val="24"/>
                      <w:szCs w:val="24"/>
                    </w:rPr>
                  </w:pPr>
                  <w:r w:rsidRPr="002C18ED">
                    <w:rPr>
                      <w:rFonts w:ascii="Arial" w:hAnsi="Arial" w:cs="Arial"/>
                      <w:sz w:val="24"/>
                      <w:szCs w:val="24"/>
                    </w:rPr>
                    <w:t>Free</w:t>
                  </w:r>
                </w:p>
              </w:tc>
            </w:tr>
          </w:tbl>
          <w:p w14:paraId="17689608" w14:textId="77777777" w:rsidR="009429EE" w:rsidRDefault="009429EE" w:rsidP="00FB59C5">
            <w:pPr>
              <w:ind w:left="306"/>
              <w:rPr>
                <w:rFonts w:ascii="Arial" w:hAnsi="Arial" w:cs="Arial"/>
                <w:sz w:val="24"/>
                <w:szCs w:val="24"/>
              </w:rPr>
            </w:pPr>
            <w:r w:rsidRPr="002C18ED">
              <w:rPr>
                <w:rFonts w:ascii="Arial" w:hAnsi="Arial" w:cs="Arial"/>
                <w:sz w:val="24"/>
                <w:szCs w:val="24"/>
              </w:rPr>
              <w:t>In this example, the school would be making information about curriculum circulars and statutory instruments available without charge on its website as well as in hard copy. Asset registers are available by inspection only. The school here does not currently have a disclosure log so it has been removed</w:t>
            </w:r>
          </w:p>
          <w:p w14:paraId="22507013" w14:textId="77777777" w:rsidR="009429EE" w:rsidRDefault="009429EE" w:rsidP="002B5C81">
            <w:pPr>
              <w:rPr>
                <w:rFonts w:ascii="Arial" w:hAnsi="Arial" w:cs="Arial"/>
                <w:sz w:val="24"/>
                <w:szCs w:val="24"/>
              </w:rPr>
            </w:pPr>
          </w:p>
        </w:tc>
      </w:tr>
    </w:tbl>
    <w:p w14:paraId="3A866BC7" w14:textId="77777777" w:rsidR="004D552A" w:rsidRDefault="004D552A" w:rsidP="004D552A">
      <w:pPr>
        <w:pStyle w:val="BodyText"/>
        <w:spacing w:before="10"/>
        <w:rPr>
          <w:rFonts w:ascii="Arial" w:hAnsi="Arial" w:cs="Arial"/>
          <w:noProof/>
          <w:sz w:val="20"/>
        </w:rPr>
      </w:pPr>
    </w:p>
    <w:p w14:paraId="33BF0718" w14:textId="739D0545" w:rsidR="004D552A" w:rsidRPr="00A476FA" w:rsidRDefault="009429EE" w:rsidP="002B74DF">
      <w:pPr>
        <w:pStyle w:val="Heading2"/>
        <w:spacing w:before="101"/>
        <w:ind w:left="0"/>
        <w:rPr>
          <w:rFonts w:ascii="Arial" w:hAnsi="Arial" w:cs="Arial"/>
        </w:rPr>
      </w:pPr>
      <w:r w:rsidRPr="00BB1AB7">
        <w:rPr>
          <w:rFonts w:ascii="Arial" w:hAnsi="Arial" w:cs="Arial"/>
          <w:color w:val="21A59C"/>
          <w:sz w:val="32"/>
          <w:szCs w:val="32"/>
        </w:rPr>
        <w:t xml:space="preserve"> </w:t>
      </w:r>
      <w:r w:rsidR="004D552A" w:rsidRPr="00BB1AB7">
        <w:rPr>
          <w:rFonts w:ascii="Arial" w:hAnsi="Arial" w:cs="Arial"/>
          <w:color w:val="21A59C"/>
          <w:sz w:val="32"/>
          <w:szCs w:val="32"/>
        </w:rPr>
        <w:t>Manner of publication</w:t>
      </w:r>
    </w:p>
    <w:p w14:paraId="427FF88A" w14:textId="77777777" w:rsidR="004D552A" w:rsidRPr="00A476FA" w:rsidRDefault="004D552A" w:rsidP="007A28FB">
      <w:pPr>
        <w:pStyle w:val="BodyText"/>
        <w:spacing w:before="11"/>
        <w:ind w:left="102"/>
        <w:rPr>
          <w:rFonts w:ascii="Arial" w:hAnsi="Arial" w:cs="Arial"/>
          <w:b/>
          <w:sz w:val="23"/>
        </w:rPr>
      </w:pPr>
    </w:p>
    <w:p w14:paraId="426E9149" w14:textId="77777777" w:rsidR="004D552A" w:rsidRPr="00A476FA" w:rsidRDefault="004D552A" w:rsidP="007A28FB">
      <w:pPr>
        <w:pStyle w:val="BodyText"/>
        <w:spacing w:before="1"/>
        <w:ind w:left="102" w:right="508"/>
        <w:rPr>
          <w:rFonts w:ascii="Arial" w:hAnsi="Arial" w:cs="Arial"/>
        </w:rPr>
      </w:pPr>
      <w:r w:rsidRPr="00A476FA">
        <w:rPr>
          <w:rFonts w:ascii="Arial" w:hAnsi="Arial" w:cs="Arial"/>
        </w:rPr>
        <w:t>It is important that schools make access to information covered by the scheme as easy as possible</w:t>
      </w:r>
    </w:p>
    <w:tbl>
      <w:tblPr>
        <w:tblStyle w:val="TableGrid"/>
        <w:tblpPr w:leftFromText="180" w:rightFromText="180" w:vertAnchor="text" w:horzAnchor="margin" w:tblpY="219"/>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539"/>
      </w:tblGrid>
      <w:tr w:rsidR="00BB1AB7" w:rsidRPr="00A476FA" w14:paraId="6CF3D656" w14:textId="77777777" w:rsidTr="00BB1AB7">
        <w:trPr>
          <w:trHeight w:val="2756"/>
        </w:trPr>
        <w:tc>
          <w:tcPr>
            <w:tcW w:w="8539" w:type="dxa"/>
          </w:tcPr>
          <w:p w14:paraId="2167A0D3" w14:textId="77777777" w:rsidR="00BB1AB7" w:rsidRDefault="00BB1AB7" w:rsidP="00BB1AB7">
            <w:pPr>
              <w:pStyle w:val="BodyText"/>
              <w:spacing w:before="1"/>
              <w:ind w:right="508"/>
              <w:rPr>
                <w:rFonts w:ascii="Arial" w:hAnsi="Arial" w:cs="Arial"/>
                <w:b/>
                <w:bCs/>
              </w:rPr>
            </w:pPr>
          </w:p>
          <w:p w14:paraId="1F917E32" w14:textId="77777777" w:rsidR="00BB1AB7" w:rsidRDefault="00BB1AB7" w:rsidP="00BB1AB7">
            <w:pPr>
              <w:pStyle w:val="BodyText"/>
              <w:spacing w:before="1"/>
              <w:ind w:right="508"/>
              <w:rPr>
                <w:rFonts w:ascii="Arial" w:hAnsi="Arial" w:cs="Arial"/>
                <w:b/>
                <w:bCs/>
              </w:rPr>
            </w:pPr>
            <w:r>
              <w:rPr>
                <w:rFonts w:ascii="Arial" w:hAnsi="Arial" w:cs="Arial"/>
                <w:b/>
                <w:bCs/>
              </w:rPr>
              <w:t xml:space="preserve">     </w:t>
            </w:r>
            <w:r w:rsidRPr="00A476FA">
              <w:rPr>
                <w:rFonts w:ascii="Arial" w:hAnsi="Arial" w:cs="Arial"/>
                <w:b/>
                <w:bCs/>
              </w:rPr>
              <w:t>On the school website</w:t>
            </w:r>
          </w:p>
          <w:p w14:paraId="2BA2F8D7" w14:textId="77777777" w:rsidR="00BB1AB7" w:rsidRDefault="00BB1AB7" w:rsidP="00BB1AB7">
            <w:pPr>
              <w:pStyle w:val="BodyText"/>
              <w:spacing w:before="1"/>
              <w:ind w:left="179" w:right="508" w:firstLine="142"/>
              <w:rPr>
                <w:rFonts w:ascii="Arial" w:hAnsi="Arial" w:cs="Arial"/>
                <w:b/>
                <w:bCs/>
              </w:rPr>
            </w:pPr>
          </w:p>
          <w:p w14:paraId="26311E2F" w14:textId="77777777" w:rsidR="00BB1AB7" w:rsidRDefault="00BB1AB7" w:rsidP="00BB1AB7">
            <w:pPr>
              <w:pStyle w:val="BodyText"/>
              <w:spacing w:before="1"/>
              <w:ind w:left="321" w:right="508"/>
              <w:rPr>
                <w:rFonts w:ascii="Arial" w:hAnsi="Arial" w:cs="Arial"/>
              </w:rPr>
            </w:pPr>
            <w:r w:rsidRPr="00A476FA">
              <w:rPr>
                <w:rFonts w:ascii="Arial" w:hAnsi="Arial" w:cs="Arial"/>
              </w:rPr>
              <w:t>The guide to information and a large part of the information covered by the scheme should be made available on the website. If required, information should also be available in hard copy.</w:t>
            </w:r>
          </w:p>
          <w:p w14:paraId="455FAEE4" w14:textId="77777777" w:rsidR="00BB1AB7" w:rsidRDefault="00BB1AB7" w:rsidP="00BB1AB7">
            <w:pPr>
              <w:pStyle w:val="BodyText"/>
              <w:spacing w:before="1"/>
              <w:ind w:left="321" w:right="508"/>
              <w:rPr>
                <w:rFonts w:ascii="Arial" w:hAnsi="Arial" w:cs="Arial"/>
              </w:rPr>
            </w:pPr>
          </w:p>
          <w:p w14:paraId="02C5350D" w14:textId="77777777" w:rsidR="00BB1AB7" w:rsidRPr="00A476FA" w:rsidRDefault="00BB1AB7" w:rsidP="00BB1AB7">
            <w:pPr>
              <w:pStyle w:val="BodyText"/>
              <w:spacing w:before="1"/>
              <w:ind w:left="321" w:right="508"/>
              <w:rPr>
                <w:rFonts w:ascii="Arial" w:hAnsi="Arial" w:cs="Arial"/>
              </w:rPr>
            </w:pPr>
            <w:r w:rsidRPr="004D552A">
              <w:rPr>
                <w:rFonts w:ascii="Arial" w:hAnsi="Arial" w:cs="Arial"/>
              </w:rPr>
              <w:t xml:space="preserve">In exceptional circumstances schools may need to provide information through means such as allowing visits to the school. How to </w:t>
            </w:r>
            <w:proofErr w:type="gramStart"/>
            <w:r w:rsidRPr="004D552A">
              <w:rPr>
                <w:rFonts w:ascii="Arial" w:hAnsi="Arial" w:cs="Arial"/>
              </w:rPr>
              <w:t>make arrangements</w:t>
            </w:r>
            <w:proofErr w:type="gramEnd"/>
            <w:r w:rsidRPr="004D552A">
              <w:rPr>
                <w:rFonts w:ascii="Arial" w:hAnsi="Arial" w:cs="Arial"/>
              </w:rPr>
              <w:t xml:space="preserve"> to do this should be made clear.</w:t>
            </w:r>
          </w:p>
          <w:p w14:paraId="6290ED7E" w14:textId="77777777" w:rsidR="00BB1AB7" w:rsidRPr="00A476FA" w:rsidRDefault="00BB1AB7" w:rsidP="00BB1AB7">
            <w:pPr>
              <w:pStyle w:val="BodyText"/>
              <w:spacing w:before="1"/>
              <w:ind w:right="508"/>
              <w:rPr>
                <w:rFonts w:ascii="Arial" w:hAnsi="Arial" w:cs="Arial"/>
              </w:rPr>
            </w:pPr>
          </w:p>
        </w:tc>
      </w:tr>
    </w:tbl>
    <w:p w14:paraId="26C87E7B" w14:textId="77777777" w:rsidR="004D552A" w:rsidRPr="00A476FA" w:rsidRDefault="004D552A" w:rsidP="00BB1AB7">
      <w:pPr>
        <w:pStyle w:val="BodyText"/>
        <w:ind w:left="102" w:right="510"/>
        <w:rPr>
          <w:rFonts w:ascii="Arial" w:hAnsi="Arial" w:cs="Arial"/>
        </w:rPr>
      </w:pPr>
    </w:p>
    <w:p w14:paraId="42DD4B15" w14:textId="77777777" w:rsidR="00734FE0" w:rsidRPr="00A476FA" w:rsidRDefault="00734FE0" w:rsidP="00DD6FB3">
      <w:pPr>
        <w:pStyle w:val="Heading2"/>
        <w:spacing w:before="101"/>
        <w:rPr>
          <w:rFonts w:ascii="Arial" w:hAnsi="Arial" w:cs="Arial"/>
        </w:rPr>
      </w:pPr>
      <w:r w:rsidRPr="00BB1AB7">
        <w:rPr>
          <w:rFonts w:ascii="Arial" w:hAnsi="Arial" w:cs="Arial"/>
          <w:color w:val="21A59C"/>
          <w:sz w:val="32"/>
          <w:szCs w:val="32"/>
        </w:rPr>
        <w:t>Fees and charging</w:t>
      </w:r>
    </w:p>
    <w:p w14:paraId="3E964F8D" w14:textId="77777777" w:rsidR="00734FE0" w:rsidRPr="00A476FA" w:rsidRDefault="00734FE0" w:rsidP="00DD6FB3">
      <w:pPr>
        <w:pStyle w:val="BodyText"/>
        <w:spacing w:before="11"/>
        <w:ind w:left="102"/>
        <w:rPr>
          <w:rFonts w:ascii="Arial" w:hAnsi="Arial" w:cs="Arial"/>
          <w:b/>
          <w:sz w:val="23"/>
        </w:rPr>
      </w:pPr>
    </w:p>
    <w:p w14:paraId="2776B5C8" w14:textId="77777777" w:rsidR="00734FE0" w:rsidRPr="00A476FA" w:rsidRDefault="00734FE0" w:rsidP="00DD6FB3">
      <w:pPr>
        <w:pStyle w:val="BodyText"/>
        <w:ind w:left="102" w:right="109"/>
        <w:rPr>
          <w:rFonts w:ascii="Arial" w:hAnsi="Arial" w:cs="Arial"/>
        </w:rPr>
      </w:pPr>
      <w:r w:rsidRPr="00A476FA">
        <w:rPr>
          <w:rFonts w:ascii="Arial" w:hAnsi="Arial" w:cs="Arial"/>
        </w:rPr>
        <w:t>Information available through a school’s guide to information held should be readily available at a low or at no cost to the public. If a school does charge for this information, the charges should be justifiable, clear and kept to a minimum. Providing information under FOIA should not be done for</w:t>
      </w:r>
      <w:r w:rsidRPr="00A476FA">
        <w:rPr>
          <w:rFonts w:ascii="Arial" w:hAnsi="Arial" w:cs="Arial"/>
          <w:spacing w:val="-12"/>
        </w:rPr>
        <w:t xml:space="preserve"> </w:t>
      </w:r>
      <w:r w:rsidRPr="00A476FA">
        <w:rPr>
          <w:rFonts w:ascii="Arial" w:hAnsi="Arial" w:cs="Arial"/>
        </w:rPr>
        <w:t>profit.</w:t>
      </w:r>
    </w:p>
    <w:p w14:paraId="1028802B" w14:textId="77777777" w:rsidR="00734FE0" w:rsidRPr="00A476FA" w:rsidRDefault="00734FE0" w:rsidP="00DD6FB3">
      <w:pPr>
        <w:pStyle w:val="BodyText"/>
        <w:ind w:left="102"/>
        <w:rPr>
          <w:rFonts w:ascii="Arial" w:hAnsi="Arial" w:cs="Arial"/>
        </w:rPr>
      </w:pPr>
    </w:p>
    <w:p w14:paraId="7CC9A22C" w14:textId="77777777" w:rsidR="00734FE0" w:rsidRPr="00A476FA" w:rsidRDefault="00734FE0" w:rsidP="00DD6FB3">
      <w:pPr>
        <w:pStyle w:val="BodyText"/>
        <w:ind w:left="102" w:right="496"/>
        <w:rPr>
          <w:rFonts w:ascii="Arial" w:hAnsi="Arial" w:cs="Arial"/>
        </w:rPr>
      </w:pPr>
      <w:r w:rsidRPr="00A476FA">
        <w:rPr>
          <w:rFonts w:ascii="Arial" w:hAnsi="Arial" w:cs="Arial"/>
        </w:rPr>
        <w:t xml:space="preserve">Charges may be made for activities such as printing, photocopying and postage as well as information that the school is legally </w:t>
      </w:r>
      <w:proofErr w:type="spellStart"/>
      <w:r w:rsidRPr="00A476FA">
        <w:rPr>
          <w:rFonts w:ascii="Arial" w:hAnsi="Arial" w:cs="Arial"/>
        </w:rPr>
        <w:t>authorised</w:t>
      </w:r>
      <w:proofErr w:type="spellEnd"/>
      <w:r w:rsidRPr="00A476FA">
        <w:rPr>
          <w:rFonts w:ascii="Arial" w:hAnsi="Arial" w:cs="Arial"/>
        </w:rPr>
        <w:t xml:space="preserve"> to charge for. Anyone requesting information must be informed of any charge before the information is provided. Schools may ask for payment before providing the information.</w:t>
      </w:r>
    </w:p>
    <w:p w14:paraId="5E5F66CC" w14:textId="77777777" w:rsidR="00734FE0" w:rsidRPr="00A476FA" w:rsidRDefault="00734FE0" w:rsidP="00DD6FB3">
      <w:pPr>
        <w:pStyle w:val="BodyText"/>
        <w:ind w:left="102" w:right="496"/>
        <w:rPr>
          <w:rFonts w:ascii="Arial" w:hAnsi="Arial" w:cs="Arial"/>
        </w:rPr>
      </w:pPr>
    </w:p>
    <w:p w14:paraId="0CF780D8" w14:textId="77777777" w:rsidR="00734FE0" w:rsidRPr="00A476FA" w:rsidRDefault="00734FE0" w:rsidP="00DD6FB3">
      <w:pPr>
        <w:pStyle w:val="BodyText"/>
        <w:ind w:left="102"/>
        <w:rPr>
          <w:rFonts w:ascii="Arial" w:hAnsi="Arial" w:cs="Arial"/>
        </w:rPr>
      </w:pPr>
      <w:r w:rsidRPr="00A476FA">
        <w:rPr>
          <w:rFonts w:ascii="Arial" w:hAnsi="Arial" w:cs="Arial"/>
        </w:rPr>
        <w:t xml:space="preserve">The actual charges should be entered in the column on the guide to information. A schedule of charges is attached to the template and this should be used to set out the basis on which the charges are being made. The Information Commissioner’s Officer (ICO) provide guidance on this, </w:t>
      </w:r>
      <w:hyperlink r:id="rId12">
        <w:r w:rsidRPr="00A476FA">
          <w:rPr>
            <w:rFonts w:ascii="Arial" w:hAnsi="Arial" w:cs="Arial"/>
            <w:color w:val="0000FF"/>
            <w:u w:val="single" w:color="0000FF"/>
          </w:rPr>
          <w:t>Charging for information in a</w:t>
        </w:r>
      </w:hyperlink>
      <w:r w:rsidRPr="00A476FA">
        <w:rPr>
          <w:rFonts w:ascii="Arial" w:hAnsi="Arial" w:cs="Arial"/>
          <w:color w:val="0000FF"/>
        </w:rPr>
        <w:t xml:space="preserve"> </w:t>
      </w:r>
      <w:hyperlink r:id="rId13">
        <w:r w:rsidRPr="00A476FA">
          <w:rPr>
            <w:rFonts w:ascii="Arial" w:hAnsi="Arial" w:cs="Arial"/>
            <w:color w:val="0000FF"/>
            <w:u w:val="single" w:color="0000FF"/>
          </w:rPr>
          <w:t>publication scheme</w:t>
        </w:r>
      </w:hyperlink>
      <w:r w:rsidRPr="00A476FA">
        <w:rPr>
          <w:rFonts w:ascii="Arial" w:hAnsi="Arial" w:cs="Arial"/>
        </w:rPr>
        <w:t xml:space="preserve"> on their website. </w:t>
      </w:r>
    </w:p>
    <w:p w14:paraId="0E16A50E" w14:textId="77777777" w:rsidR="00734FE0" w:rsidRPr="00A476FA" w:rsidRDefault="00734FE0" w:rsidP="00734FE0">
      <w:pPr>
        <w:pStyle w:val="BodyText"/>
        <w:ind w:left="102" w:right="364"/>
        <w:rPr>
          <w:rFonts w:ascii="Arial" w:hAnsi="Arial" w:cs="Arial"/>
        </w:rPr>
      </w:pPr>
    </w:p>
    <w:p w14:paraId="15C6C19C" w14:textId="77777777" w:rsidR="00734FE0" w:rsidRPr="00DD6FB3" w:rsidRDefault="00734FE0" w:rsidP="00DD6FB3">
      <w:pPr>
        <w:pStyle w:val="Heading2"/>
        <w:spacing w:before="101"/>
        <w:ind w:left="142"/>
        <w:rPr>
          <w:rFonts w:ascii="Arial" w:hAnsi="Arial" w:cs="Arial"/>
          <w:color w:val="21A59C"/>
          <w:sz w:val="32"/>
          <w:szCs w:val="32"/>
        </w:rPr>
      </w:pPr>
      <w:r w:rsidRPr="00BB1AB7">
        <w:rPr>
          <w:rFonts w:ascii="Arial" w:hAnsi="Arial" w:cs="Arial"/>
          <w:color w:val="21A59C"/>
          <w:sz w:val="32"/>
          <w:szCs w:val="32"/>
        </w:rPr>
        <w:t>FOI requests and the publication scheme</w:t>
      </w:r>
    </w:p>
    <w:p w14:paraId="04FE4801" w14:textId="77777777" w:rsidR="00734FE0" w:rsidRPr="00A476FA" w:rsidRDefault="00734FE0" w:rsidP="00734FE0">
      <w:pPr>
        <w:pStyle w:val="BodyText"/>
        <w:rPr>
          <w:rFonts w:ascii="Arial" w:hAnsi="Arial" w:cs="Arial"/>
        </w:rPr>
      </w:pPr>
    </w:p>
    <w:tbl>
      <w:tblPr>
        <w:tblStyle w:val="TableGrid"/>
        <w:tblW w:w="8632" w:type="dxa"/>
        <w:tblInd w:w="1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632"/>
      </w:tblGrid>
      <w:tr w:rsidR="00734FE0" w14:paraId="5EFB2EAB" w14:textId="77777777" w:rsidTr="005554E4">
        <w:tc>
          <w:tcPr>
            <w:tcW w:w="8632" w:type="dxa"/>
          </w:tcPr>
          <w:p w14:paraId="2A1D0909" w14:textId="77777777" w:rsidR="00734FE0" w:rsidRPr="00292202" w:rsidRDefault="00734FE0" w:rsidP="005554E4">
            <w:pPr>
              <w:pStyle w:val="BodyText"/>
              <w:ind w:right="136"/>
              <w:rPr>
                <w:rFonts w:ascii="Arial" w:hAnsi="Arial" w:cs="Arial"/>
                <w:b/>
                <w:bCs/>
              </w:rPr>
            </w:pPr>
            <w:r w:rsidRPr="00292202">
              <w:rPr>
                <w:rFonts w:ascii="Arial" w:hAnsi="Arial" w:cs="Arial"/>
                <w:b/>
                <w:bCs/>
              </w:rPr>
              <w:t>Example:</w:t>
            </w:r>
          </w:p>
          <w:p w14:paraId="36F05A5D" w14:textId="77777777" w:rsidR="00734FE0" w:rsidRDefault="00734FE0" w:rsidP="005554E4">
            <w:pPr>
              <w:pStyle w:val="BodyText"/>
              <w:ind w:right="136"/>
              <w:rPr>
                <w:rFonts w:ascii="Arial" w:hAnsi="Arial" w:cs="Arial"/>
              </w:rPr>
            </w:pPr>
          </w:p>
          <w:tbl>
            <w:tblPr>
              <w:tblStyle w:val="TableGrid"/>
              <w:tblW w:w="0" w:type="auto"/>
              <w:tblLook w:val="04A0" w:firstRow="1" w:lastRow="0" w:firstColumn="1" w:lastColumn="0" w:noHBand="0" w:noVBand="1"/>
            </w:tblPr>
            <w:tblGrid>
              <w:gridCol w:w="2263"/>
              <w:gridCol w:w="3998"/>
              <w:gridCol w:w="1701"/>
            </w:tblGrid>
            <w:tr w:rsidR="00734FE0" w:rsidRPr="002C18ED" w14:paraId="34733059" w14:textId="77777777" w:rsidTr="005554E4">
              <w:tc>
                <w:tcPr>
                  <w:tcW w:w="2263" w:type="dxa"/>
                </w:tcPr>
                <w:p w14:paraId="3DC76F30" w14:textId="77777777" w:rsidR="00734FE0" w:rsidRPr="002C18ED" w:rsidRDefault="00734FE0" w:rsidP="005554E4">
                  <w:pPr>
                    <w:rPr>
                      <w:rFonts w:ascii="Arial" w:hAnsi="Arial" w:cs="Arial"/>
                      <w:sz w:val="24"/>
                      <w:szCs w:val="24"/>
                    </w:rPr>
                  </w:pPr>
                  <w:r>
                    <w:rPr>
                      <w:rFonts w:ascii="Arial" w:hAnsi="Arial" w:cs="Arial"/>
                      <w:sz w:val="24"/>
                      <w:szCs w:val="24"/>
                    </w:rPr>
                    <w:t>Annual Report</w:t>
                  </w:r>
                </w:p>
              </w:tc>
              <w:tc>
                <w:tcPr>
                  <w:tcW w:w="3998" w:type="dxa"/>
                </w:tcPr>
                <w:p w14:paraId="27015044" w14:textId="77777777" w:rsidR="00734FE0" w:rsidRPr="00D6150D" w:rsidRDefault="00734FE0" w:rsidP="005554E4">
                  <w:pPr>
                    <w:rPr>
                      <w:rFonts w:ascii="Arial" w:hAnsi="Arial" w:cs="Arial"/>
                      <w:b/>
                      <w:bCs/>
                      <w:sz w:val="24"/>
                      <w:szCs w:val="24"/>
                    </w:rPr>
                  </w:pPr>
                  <w:r w:rsidRPr="00D6150D">
                    <w:rPr>
                      <w:rFonts w:ascii="Arial" w:hAnsi="Arial" w:cs="Arial"/>
                      <w:b/>
                      <w:bCs/>
                      <w:sz w:val="24"/>
                      <w:szCs w:val="24"/>
                    </w:rPr>
                    <w:t>Website</w:t>
                  </w:r>
                </w:p>
                <w:p w14:paraId="787113A5" w14:textId="77777777" w:rsidR="00734FE0" w:rsidRPr="002C18ED" w:rsidRDefault="00A53D0A" w:rsidP="005554E4">
                  <w:pPr>
                    <w:rPr>
                      <w:rFonts w:ascii="Arial" w:hAnsi="Arial" w:cs="Arial"/>
                      <w:sz w:val="24"/>
                      <w:szCs w:val="24"/>
                    </w:rPr>
                  </w:pPr>
                  <w:hyperlink r:id="rId14" w:history="1">
                    <w:r w:rsidR="00734FE0" w:rsidRPr="0084360E">
                      <w:rPr>
                        <w:rStyle w:val="Hyperlink"/>
                        <w:rFonts w:ascii="Arial" w:hAnsi="Arial" w:cs="Arial"/>
                        <w:sz w:val="24"/>
                        <w:szCs w:val="24"/>
                      </w:rPr>
                      <w:t>www.school.sch.uk/reports</w:t>
                    </w:r>
                  </w:hyperlink>
                  <w:r w:rsidR="00734FE0">
                    <w:rPr>
                      <w:rFonts w:ascii="Arial" w:hAnsi="Arial" w:cs="Arial"/>
                      <w:sz w:val="24"/>
                      <w:szCs w:val="24"/>
                    </w:rPr>
                    <w:t xml:space="preserve"> </w:t>
                  </w:r>
                </w:p>
                <w:p w14:paraId="250BA411" w14:textId="77777777" w:rsidR="00734FE0" w:rsidRPr="00D6150D" w:rsidRDefault="00734FE0" w:rsidP="005554E4">
                  <w:pPr>
                    <w:rPr>
                      <w:rFonts w:ascii="Arial" w:hAnsi="Arial" w:cs="Arial"/>
                      <w:b/>
                      <w:bCs/>
                      <w:sz w:val="24"/>
                      <w:szCs w:val="24"/>
                    </w:rPr>
                  </w:pPr>
                  <w:r w:rsidRPr="00D6150D">
                    <w:rPr>
                      <w:rFonts w:ascii="Arial" w:hAnsi="Arial" w:cs="Arial"/>
                      <w:b/>
                      <w:bCs/>
                      <w:sz w:val="24"/>
                      <w:szCs w:val="24"/>
                    </w:rPr>
                    <w:t>Hard copy</w:t>
                  </w:r>
                </w:p>
                <w:p w14:paraId="4AA1F538" w14:textId="77777777" w:rsidR="00734FE0" w:rsidRPr="002C18ED" w:rsidRDefault="00734FE0" w:rsidP="005554E4">
                  <w:pPr>
                    <w:rPr>
                      <w:rFonts w:ascii="Arial" w:hAnsi="Arial" w:cs="Arial"/>
                      <w:sz w:val="24"/>
                      <w:szCs w:val="24"/>
                    </w:rPr>
                  </w:pPr>
                  <w:r w:rsidRPr="002C18ED">
                    <w:rPr>
                      <w:rFonts w:ascii="Arial" w:hAnsi="Arial" w:cs="Arial"/>
                      <w:sz w:val="24"/>
                      <w:szCs w:val="24"/>
                    </w:rPr>
                    <w:t>Contact School Business Manager</w:t>
                  </w:r>
                </w:p>
              </w:tc>
              <w:tc>
                <w:tcPr>
                  <w:tcW w:w="1701" w:type="dxa"/>
                </w:tcPr>
                <w:p w14:paraId="42494567" w14:textId="77777777" w:rsidR="00734FE0" w:rsidRPr="002C18ED" w:rsidRDefault="00734FE0" w:rsidP="005554E4">
                  <w:pPr>
                    <w:rPr>
                      <w:rFonts w:ascii="Arial" w:hAnsi="Arial" w:cs="Arial"/>
                      <w:sz w:val="24"/>
                      <w:szCs w:val="24"/>
                    </w:rPr>
                  </w:pPr>
                  <w:r w:rsidRPr="002C18ED">
                    <w:rPr>
                      <w:rFonts w:ascii="Arial" w:hAnsi="Arial" w:cs="Arial"/>
                      <w:sz w:val="24"/>
                      <w:szCs w:val="24"/>
                    </w:rPr>
                    <w:t>Free</w:t>
                  </w:r>
                </w:p>
                <w:p w14:paraId="0FF85504" w14:textId="77777777" w:rsidR="00734FE0" w:rsidRPr="002C18ED" w:rsidRDefault="00734FE0" w:rsidP="005554E4">
                  <w:pPr>
                    <w:rPr>
                      <w:rFonts w:ascii="Arial" w:hAnsi="Arial" w:cs="Arial"/>
                      <w:sz w:val="24"/>
                      <w:szCs w:val="24"/>
                    </w:rPr>
                  </w:pPr>
                </w:p>
                <w:p w14:paraId="44E230B4" w14:textId="77777777" w:rsidR="00734FE0" w:rsidRPr="002C18ED" w:rsidRDefault="00734FE0" w:rsidP="005554E4">
                  <w:pPr>
                    <w:rPr>
                      <w:rFonts w:ascii="Arial" w:hAnsi="Arial" w:cs="Arial"/>
                      <w:sz w:val="24"/>
                      <w:szCs w:val="24"/>
                    </w:rPr>
                  </w:pPr>
                  <w:r>
                    <w:rPr>
                      <w:rFonts w:ascii="Arial" w:hAnsi="Arial" w:cs="Arial"/>
                      <w:sz w:val="24"/>
                      <w:szCs w:val="24"/>
                    </w:rPr>
                    <w:t>£2</w:t>
                  </w:r>
                </w:p>
              </w:tc>
            </w:tr>
            <w:tr w:rsidR="00734FE0" w:rsidRPr="002C18ED" w14:paraId="4F035292" w14:textId="77777777" w:rsidTr="005554E4">
              <w:tc>
                <w:tcPr>
                  <w:tcW w:w="2263" w:type="dxa"/>
                </w:tcPr>
                <w:p w14:paraId="4212A0B2" w14:textId="77777777" w:rsidR="00734FE0" w:rsidRPr="002C18ED" w:rsidRDefault="00734FE0" w:rsidP="005554E4">
                  <w:pPr>
                    <w:rPr>
                      <w:rFonts w:ascii="Arial" w:hAnsi="Arial" w:cs="Arial"/>
                      <w:sz w:val="24"/>
                      <w:szCs w:val="24"/>
                    </w:rPr>
                  </w:pPr>
                  <w:r>
                    <w:rPr>
                      <w:rFonts w:ascii="Arial" w:hAnsi="Arial" w:cs="Arial"/>
                      <w:sz w:val="24"/>
                      <w:szCs w:val="24"/>
                    </w:rPr>
                    <w:t>Staffing Structure</w:t>
                  </w:r>
                </w:p>
              </w:tc>
              <w:tc>
                <w:tcPr>
                  <w:tcW w:w="3998" w:type="dxa"/>
                </w:tcPr>
                <w:p w14:paraId="5FABA8C0" w14:textId="77777777" w:rsidR="00734FE0" w:rsidRPr="00D6150D" w:rsidRDefault="00734FE0" w:rsidP="005554E4">
                  <w:pPr>
                    <w:rPr>
                      <w:rFonts w:ascii="Arial" w:hAnsi="Arial" w:cs="Arial"/>
                      <w:b/>
                      <w:bCs/>
                      <w:sz w:val="24"/>
                      <w:szCs w:val="24"/>
                    </w:rPr>
                  </w:pPr>
                  <w:r w:rsidRPr="00D6150D">
                    <w:rPr>
                      <w:rFonts w:ascii="Arial" w:hAnsi="Arial" w:cs="Arial"/>
                      <w:b/>
                      <w:bCs/>
                      <w:sz w:val="24"/>
                      <w:szCs w:val="24"/>
                    </w:rPr>
                    <w:t>Website</w:t>
                  </w:r>
                </w:p>
                <w:p w14:paraId="5775B0A7" w14:textId="77777777" w:rsidR="00734FE0" w:rsidRPr="002C18ED" w:rsidRDefault="00A53D0A" w:rsidP="005554E4">
                  <w:pPr>
                    <w:rPr>
                      <w:rFonts w:ascii="Arial" w:hAnsi="Arial" w:cs="Arial"/>
                      <w:sz w:val="24"/>
                      <w:szCs w:val="24"/>
                    </w:rPr>
                  </w:pPr>
                  <w:hyperlink r:id="rId15" w:history="1">
                    <w:r w:rsidR="00734FE0" w:rsidRPr="0084360E">
                      <w:rPr>
                        <w:rStyle w:val="Hyperlink"/>
                        <w:rFonts w:ascii="Arial" w:hAnsi="Arial" w:cs="Arial"/>
                        <w:sz w:val="24"/>
                        <w:szCs w:val="24"/>
                      </w:rPr>
                      <w:t>www.school.sch.uk/staffing</w:t>
                    </w:r>
                  </w:hyperlink>
                  <w:r w:rsidR="00734FE0">
                    <w:rPr>
                      <w:rFonts w:ascii="Arial" w:hAnsi="Arial" w:cs="Arial"/>
                      <w:sz w:val="24"/>
                      <w:szCs w:val="24"/>
                    </w:rPr>
                    <w:t xml:space="preserve"> </w:t>
                  </w:r>
                </w:p>
                <w:p w14:paraId="5906EDE1" w14:textId="77777777" w:rsidR="00734FE0" w:rsidRPr="00D6150D" w:rsidRDefault="00734FE0" w:rsidP="005554E4">
                  <w:pPr>
                    <w:rPr>
                      <w:rFonts w:ascii="Arial" w:hAnsi="Arial" w:cs="Arial"/>
                      <w:b/>
                      <w:bCs/>
                      <w:sz w:val="24"/>
                      <w:szCs w:val="24"/>
                    </w:rPr>
                  </w:pPr>
                  <w:r w:rsidRPr="00D6150D">
                    <w:rPr>
                      <w:rFonts w:ascii="Arial" w:hAnsi="Arial" w:cs="Arial"/>
                      <w:b/>
                      <w:bCs/>
                      <w:sz w:val="24"/>
                      <w:szCs w:val="24"/>
                    </w:rPr>
                    <w:t>Hard copy</w:t>
                  </w:r>
                </w:p>
                <w:p w14:paraId="79E0AA33" w14:textId="77777777" w:rsidR="00734FE0" w:rsidRPr="002C18ED" w:rsidRDefault="00734FE0" w:rsidP="005554E4">
                  <w:pPr>
                    <w:rPr>
                      <w:rFonts w:ascii="Arial" w:hAnsi="Arial" w:cs="Arial"/>
                      <w:sz w:val="24"/>
                      <w:szCs w:val="24"/>
                    </w:rPr>
                  </w:pPr>
                  <w:r w:rsidRPr="002C18ED">
                    <w:rPr>
                      <w:rFonts w:ascii="Arial" w:hAnsi="Arial" w:cs="Arial"/>
                      <w:sz w:val="24"/>
                      <w:szCs w:val="24"/>
                    </w:rPr>
                    <w:t>Contact School Business Manager</w:t>
                  </w:r>
                </w:p>
              </w:tc>
              <w:tc>
                <w:tcPr>
                  <w:tcW w:w="1701" w:type="dxa"/>
                </w:tcPr>
                <w:p w14:paraId="3AEE6216" w14:textId="77777777" w:rsidR="00734FE0" w:rsidRDefault="00734FE0" w:rsidP="005554E4">
                  <w:pPr>
                    <w:rPr>
                      <w:rFonts w:ascii="Arial" w:hAnsi="Arial" w:cs="Arial"/>
                      <w:sz w:val="24"/>
                      <w:szCs w:val="24"/>
                    </w:rPr>
                  </w:pPr>
                  <w:r>
                    <w:rPr>
                      <w:rFonts w:ascii="Arial" w:hAnsi="Arial" w:cs="Arial"/>
                      <w:sz w:val="24"/>
                      <w:szCs w:val="24"/>
                    </w:rPr>
                    <w:t>Free</w:t>
                  </w:r>
                </w:p>
                <w:p w14:paraId="6635ADB2" w14:textId="77777777" w:rsidR="00734FE0" w:rsidRDefault="00734FE0" w:rsidP="005554E4">
                  <w:pPr>
                    <w:rPr>
                      <w:rFonts w:ascii="Arial" w:hAnsi="Arial" w:cs="Arial"/>
                      <w:sz w:val="24"/>
                      <w:szCs w:val="24"/>
                    </w:rPr>
                  </w:pPr>
                </w:p>
                <w:p w14:paraId="34557F59" w14:textId="77777777" w:rsidR="00734FE0" w:rsidRPr="002C18ED" w:rsidRDefault="00734FE0" w:rsidP="005554E4">
                  <w:pPr>
                    <w:rPr>
                      <w:rFonts w:ascii="Arial" w:hAnsi="Arial" w:cs="Arial"/>
                      <w:sz w:val="24"/>
                      <w:szCs w:val="24"/>
                    </w:rPr>
                  </w:pPr>
                  <w:r>
                    <w:rPr>
                      <w:rFonts w:ascii="Arial" w:hAnsi="Arial" w:cs="Arial"/>
                      <w:sz w:val="24"/>
                      <w:szCs w:val="24"/>
                    </w:rPr>
                    <w:t>10p per sheet</w:t>
                  </w:r>
                </w:p>
              </w:tc>
            </w:tr>
          </w:tbl>
          <w:p w14:paraId="4D8391B1" w14:textId="77777777" w:rsidR="00734FE0" w:rsidRDefault="00734FE0" w:rsidP="005554E4">
            <w:pPr>
              <w:pStyle w:val="BodyText"/>
              <w:ind w:right="136"/>
              <w:rPr>
                <w:rFonts w:ascii="Arial" w:hAnsi="Arial" w:cs="Arial"/>
              </w:rPr>
            </w:pPr>
          </w:p>
          <w:p w14:paraId="4B79074C" w14:textId="77777777" w:rsidR="00734FE0" w:rsidRPr="00292202" w:rsidRDefault="00734FE0" w:rsidP="005554E4">
            <w:pPr>
              <w:pStyle w:val="BodyText"/>
              <w:ind w:right="136"/>
              <w:rPr>
                <w:rFonts w:ascii="Arial" w:hAnsi="Arial" w:cs="Arial"/>
              </w:rPr>
            </w:pPr>
            <w:r w:rsidRPr="00292202">
              <w:rPr>
                <w:rFonts w:ascii="Arial" w:hAnsi="Arial" w:cs="Arial"/>
              </w:rPr>
              <w:lastRenderedPageBreak/>
              <w:t>The school in the above example has a website and is therefore able to make information available at no cost online. For hard copies it is only charging for the actual costs incurred. If required they must be able to justify why they have calculated the charge to be 10p per sheet or £2 for the report.</w:t>
            </w:r>
          </w:p>
          <w:p w14:paraId="7D19B9D5" w14:textId="77777777" w:rsidR="00734FE0" w:rsidRDefault="00734FE0" w:rsidP="005554E4">
            <w:pPr>
              <w:pStyle w:val="BodyText"/>
              <w:ind w:right="136"/>
              <w:rPr>
                <w:rFonts w:ascii="Arial" w:hAnsi="Arial" w:cs="Arial"/>
              </w:rPr>
            </w:pPr>
          </w:p>
        </w:tc>
      </w:tr>
    </w:tbl>
    <w:p w14:paraId="653A2D8F" w14:textId="77777777" w:rsidR="00734FE0" w:rsidRDefault="00734FE0" w:rsidP="00734FE0">
      <w:pPr>
        <w:pStyle w:val="BodyText"/>
        <w:ind w:left="142" w:right="136"/>
        <w:rPr>
          <w:rFonts w:ascii="Arial" w:hAnsi="Arial" w:cs="Arial"/>
        </w:rPr>
      </w:pPr>
    </w:p>
    <w:p w14:paraId="13A99686" w14:textId="77777777" w:rsidR="00734FE0" w:rsidRPr="00A476FA" w:rsidRDefault="00734FE0" w:rsidP="00C804E5">
      <w:pPr>
        <w:pStyle w:val="BodyText"/>
        <w:ind w:left="142" w:right="136"/>
        <w:rPr>
          <w:rFonts w:ascii="Arial" w:hAnsi="Arial" w:cs="Arial"/>
        </w:rPr>
      </w:pPr>
      <w:r w:rsidRPr="00A476FA">
        <w:rPr>
          <w:rFonts w:ascii="Arial" w:hAnsi="Arial" w:cs="Arial"/>
        </w:rPr>
        <w:t>It is important to note that a publication scheme simply sets out the information that is routinely available. Information that is not listed in the guide to information can still be requested and should be made available unless it can be legitimately withheld.</w:t>
      </w:r>
    </w:p>
    <w:p w14:paraId="6C0054EA" w14:textId="77777777" w:rsidR="00734FE0" w:rsidRPr="00A476FA" w:rsidRDefault="00734FE0" w:rsidP="00734FE0">
      <w:pPr>
        <w:pStyle w:val="BodyText"/>
        <w:spacing w:before="11"/>
        <w:rPr>
          <w:rFonts w:ascii="Arial" w:hAnsi="Arial" w:cs="Arial"/>
          <w:sz w:val="23"/>
        </w:rPr>
      </w:pPr>
    </w:p>
    <w:p w14:paraId="63C684B9" w14:textId="77777777" w:rsidR="00734FE0" w:rsidRPr="00BB1AB7" w:rsidRDefault="00734FE0" w:rsidP="00DD6FB3">
      <w:pPr>
        <w:pStyle w:val="Heading2"/>
        <w:spacing w:before="101"/>
        <w:rPr>
          <w:rFonts w:ascii="Arial" w:hAnsi="Arial" w:cs="Arial"/>
          <w:color w:val="21A59C"/>
          <w:sz w:val="32"/>
          <w:szCs w:val="32"/>
        </w:rPr>
      </w:pPr>
      <w:r w:rsidRPr="00BB1AB7">
        <w:rPr>
          <w:rFonts w:ascii="Arial" w:hAnsi="Arial" w:cs="Arial"/>
          <w:color w:val="21A59C"/>
          <w:sz w:val="32"/>
          <w:szCs w:val="32"/>
        </w:rPr>
        <w:t>More information</w:t>
      </w:r>
    </w:p>
    <w:p w14:paraId="51DEA6D1" w14:textId="77777777" w:rsidR="00734FE0" w:rsidRPr="00A476FA" w:rsidRDefault="00734FE0" w:rsidP="00DD6FB3">
      <w:pPr>
        <w:pStyle w:val="BodyText"/>
        <w:spacing w:before="11"/>
        <w:ind w:left="102"/>
        <w:rPr>
          <w:rFonts w:ascii="Arial" w:hAnsi="Arial" w:cs="Arial"/>
          <w:b/>
          <w:sz w:val="23"/>
        </w:rPr>
      </w:pPr>
    </w:p>
    <w:p w14:paraId="65B27232" w14:textId="77777777" w:rsidR="00734FE0" w:rsidRPr="00A476FA" w:rsidRDefault="00734FE0" w:rsidP="00DD6FB3">
      <w:pPr>
        <w:pStyle w:val="BodyText"/>
        <w:ind w:left="102" w:right="120"/>
        <w:jc w:val="both"/>
        <w:rPr>
          <w:rFonts w:ascii="Arial" w:hAnsi="Arial" w:cs="Arial"/>
        </w:rPr>
      </w:pPr>
      <w:r w:rsidRPr="00A476FA">
        <w:rPr>
          <w:rFonts w:ascii="Arial" w:hAnsi="Arial" w:cs="Arial"/>
        </w:rPr>
        <w:t>If you need any more information about this or need assistance with any other aspect of freedom of information, please don’t hesitate to contact</w:t>
      </w:r>
      <w:r w:rsidRPr="00A476FA">
        <w:rPr>
          <w:rFonts w:ascii="Arial" w:hAnsi="Arial" w:cs="Arial"/>
          <w:spacing w:val="-5"/>
        </w:rPr>
        <w:t xml:space="preserve"> </w:t>
      </w:r>
      <w:r w:rsidRPr="00A476FA">
        <w:rPr>
          <w:rFonts w:ascii="Arial" w:hAnsi="Arial" w:cs="Arial"/>
        </w:rPr>
        <w:t>us.</w:t>
      </w:r>
    </w:p>
    <w:p w14:paraId="09D3D2F1" w14:textId="77777777" w:rsidR="00734FE0" w:rsidRPr="00A476FA" w:rsidRDefault="00A53D0A" w:rsidP="00DD6FB3">
      <w:pPr>
        <w:pStyle w:val="BodyText"/>
        <w:tabs>
          <w:tab w:val="left" w:pos="1129"/>
        </w:tabs>
        <w:spacing w:before="1" w:line="360" w:lineRule="auto"/>
        <w:ind w:left="102" w:right="1530"/>
        <w:rPr>
          <w:rFonts w:ascii="Arial" w:hAnsi="Arial" w:cs="Arial"/>
        </w:rPr>
      </w:pPr>
      <w:hyperlink r:id="rId16" w:history="1">
        <w:r w:rsidR="00734FE0" w:rsidRPr="00A476FA">
          <w:rPr>
            <w:rStyle w:val="Hyperlink"/>
            <w:rFonts w:ascii="Arial" w:hAnsi="Arial" w:cs="Arial"/>
          </w:rPr>
          <w:t>igschoolsupport@stockport.gov.uk</w:t>
        </w:r>
      </w:hyperlink>
    </w:p>
    <w:p w14:paraId="589EF778" w14:textId="6B684380" w:rsidR="00355222" w:rsidRPr="00A476FA" w:rsidRDefault="00734FE0" w:rsidP="00DD6FB3">
      <w:pPr>
        <w:pStyle w:val="BodyText"/>
        <w:tabs>
          <w:tab w:val="left" w:pos="1129"/>
        </w:tabs>
        <w:spacing w:before="1" w:line="360" w:lineRule="auto"/>
        <w:ind w:left="102" w:right="1530"/>
        <w:rPr>
          <w:rFonts w:ascii="Arial" w:hAnsi="Arial" w:cs="Arial"/>
        </w:rPr>
      </w:pPr>
      <w:r w:rsidRPr="00A476FA">
        <w:rPr>
          <w:rFonts w:ascii="Arial" w:hAnsi="Arial" w:cs="Arial"/>
        </w:rPr>
        <w:t>0161 474 429</w:t>
      </w:r>
      <w:r w:rsidR="00C804E5">
        <w:rPr>
          <w:rFonts w:ascii="Arial" w:hAnsi="Arial" w:cs="Arial"/>
        </w:rPr>
        <w:t>9</w:t>
      </w:r>
    </w:p>
    <w:sectPr w:rsidR="00355222" w:rsidRPr="00A476FA" w:rsidSect="0068398D">
      <w:headerReference w:type="default" r:id="rId17"/>
      <w:footerReference w:type="default" r:id="rId18"/>
      <w:pgSz w:w="11910" w:h="16840"/>
      <w:pgMar w:top="2552" w:right="1580" w:bottom="1180" w:left="1600" w:header="720"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6CBEA" w14:textId="77777777" w:rsidR="006C7FAD" w:rsidRDefault="006C7FAD">
      <w:r>
        <w:separator/>
      </w:r>
    </w:p>
  </w:endnote>
  <w:endnote w:type="continuationSeparator" w:id="0">
    <w:p w14:paraId="7F06EE7F" w14:textId="77777777" w:rsidR="006C7FAD" w:rsidRDefault="006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F8A4" w14:textId="246325C2" w:rsidR="004B4003" w:rsidRDefault="00BA54CA">
    <w:pPr>
      <w:pStyle w:val="BodyText"/>
      <w:spacing w:line="14" w:lineRule="auto"/>
      <w:rPr>
        <w:sz w:val="20"/>
      </w:rPr>
    </w:pPr>
    <w:r>
      <w:rPr>
        <w:noProof/>
      </w:rPr>
      <mc:AlternateContent>
        <mc:Choice Requires="wps">
          <w:drawing>
            <wp:anchor distT="0" distB="0" distL="114300" distR="114300" simplePos="0" relativeHeight="503310248" behindDoc="1" locked="0" layoutInCell="1" allowOverlap="1" wp14:anchorId="10204F7F" wp14:editId="0AAC548D">
              <wp:simplePos x="0" y="0"/>
              <wp:positionH relativeFrom="page">
                <wp:posOffset>6358255</wp:posOffset>
              </wp:positionH>
              <wp:positionV relativeFrom="page">
                <wp:posOffset>9919970</wp:posOffset>
              </wp:positionV>
              <wp:extent cx="147955" cy="2108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768A" w14:textId="77777777" w:rsidR="004B4003" w:rsidRDefault="00270EC1">
                          <w:pPr>
                            <w:pStyle w:val="BodyText"/>
                            <w:spacing w:before="20"/>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04F7F" id="_x0000_t202" coordsize="21600,21600" o:spt="202" path="m,l,21600r21600,l21600,xe">
              <v:stroke joinstyle="miter"/>
              <v:path gradientshapeok="t" o:connecttype="rect"/>
            </v:shapetype>
            <v:shape id="Text Box 1" o:spid="_x0000_s1026" type="#_x0000_t202" style="position:absolute;margin-left:500.65pt;margin-top:781.1pt;width:11.65pt;height:16.6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k2qw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" filled="f" stroked="f">
              <v:textbox inset="0,0,0,0">
                <w:txbxContent>
                  <w:p w14:paraId="1B90768A" w14:textId="77777777" w:rsidR="004B4003" w:rsidRDefault="00270EC1">
                    <w:pPr>
                      <w:pStyle w:val="BodyText"/>
                      <w:spacing w:before="20"/>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8EDDF" w14:textId="77777777" w:rsidR="006C7FAD" w:rsidRDefault="006C7FAD">
      <w:r>
        <w:separator/>
      </w:r>
    </w:p>
  </w:footnote>
  <w:footnote w:type="continuationSeparator" w:id="0">
    <w:p w14:paraId="05BD0196" w14:textId="77777777" w:rsidR="006C7FAD" w:rsidRDefault="006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AB1B" w14:textId="6302E122" w:rsidR="004B4003" w:rsidRPr="004B79F1" w:rsidRDefault="004B79F1" w:rsidP="004B79F1">
    <w:pPr>
      <w:pStyle w:val="Header"/>
      <w:jc w:val="center"/>
    </w:pPr>
    <w:r w:rsidRPr="00796A19">
      <w:rPr>
        <w:rFonts w:ascii="Georgia" w:eastAsia="Times New Roman" w:hAnsi="Georgia" w:cs="Arial"/>
        <w:noProof/>
        <w:sz w:val="32"/>
        <w:szCs w:val="32"/>
        <w:lang w:val="en-GB" w:eastAsia="en-GB"/>
      </w:rPr>
      <w:drawing>
        <wp:inline distT="0" distB="0" distL="0" distR="0" wp14:anchorId="0083CB85" wp14:editId="5B234B96">
          <wp:extent cx="4229100" cy="10001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91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D4FA5"/>
    <w:multiLevelType w:val="hybridMultilevel"/>
    <w:tmpl w:val="6EA2D190"/>
    <w:lvl w:ilvl="0" w:tplc="2E6C2F16">
      <w:numFmt w:val="bullet"/>
      <w:lvlText w:val=""/>
      <w:lvlJc w:val="left"/>
      <w:pPr>
        <w:ind w:left="822" w:hanging="360"/>
      </w:pPr>
      <w:rPr>
        <w:rFonts w:ascii="Symbol" w:eastAsia="Symbol" w:hAnsi="Symbol" w:cs="Symbol" w:hint="default"/>
        <w:w w:val="100"/>
        <w:sz w:val="24"/>
        <w:szCs w:val="24"/>
      </w:rPr>
    </w:lvl>
    <w:lvl w:ilvl="1" w:tplc="AE8CE1A0">
      <w:numFmt w:val="bullet"/>
      <w:lvlText w:val="•"/>
      <w:lvlJc w:val="left"/>
      <w:pPr>
        <w:ind w:left="1610" w:hanging="360"/>
      </w:pPr>
      <w:rPr>
        <w:rFonts w:hint="default"/>
      </w:rPr>
    </w:lvl>
    <w:lvl w:ilvl="2" w:tplc="64F44FD4">
      <w:numFmt w:val="bullet"/>
      <w:lvlText w:val="•"/>
      <w:lvlJc w:val="left"/>
      <w:pPr>
        <w:ind w:left="2401" w:hanging="360"/>
      </w:pPr>
      <w:rPr>
        <w:rFonts w:hint="default"/>
      </w:rPr>
    </w:lvl>
    <w:lvl w:ilvl="3" w:tplc="1122A198">
      <w:numFmt w:val="bullet"/>
      <w:lvlText w:val="•"/>
      <w:lvlJc w:val="left"/>
      <w:pPr>
        <w:ind w:left="3191" w:hanging="360"/>
      </w:pPr>
      <w:rPr>
        <w:rFonts w:hint="default"/>
      </w:rPr>
    </w:lvl>
    <w:lvl w:ilvl="4" w:tplc="E30CC22A">
      <w:numFmt w:val="bullet"/>
      <w:lvlText w:val="•"/>
      <w:lvlJc w:val="left"/>
      <w:pPr>
        <w:ind w:left="3982" w:hanging="360"/>
      </w:pPr>
      <w:rPr>
        <w:rFonts w:hint="default"/>
      </w:rPr>
    </w:lvl>
    <w:lvl w:ilvl="5" w:tplc="78CA811E">
      <w:numFmt w:val="bullet"/>
      <w:lvlText w:val="•"/>
      <w:lvlJc w:val="left"/>
      <w:pPr>
        <w:ind w:left="4773" w:hanging="360"/>
      </w:pPr>
      <w:rPr>
        <w:rFonts w:hint="default"/>
      </w:rPr>
    </w:lvl>
    <w:lvl w:ilvl="6" w:tplc="BB8EEC16">
      <w:numFmt w:val="bullet"/>
      <w:lvlText w:val="•"/>
      <w:lvlJc w:val="left"/>
      <w:pPr>
        <w:ind w:left="5563" w:hanging="360"/>
      </w:pPr>
      <w:rPr>
        <w:rFonts w:hint="default"/>
      </w:rPr>
    </w:lvl>
    <w:lvl w:ilvl="7" w:tplc="9872EEE2">
      <w:numFmt w:val="bullet"/>
      <w:lvlText w:val="•"/>
      <w:lvlJc w:val="left"/>
      <w:pPr>
        <w:ind w:left="6354" w:hanging="360"/>
      </w:pPr>
      <w:rPr>
        <w:rFonts w:hint="default"/>
      </w:rPr>
    </w:lvl>
    <w:lvl w:ilvl="8" w:tplc="15360C0A">
      <w:numFmt w:val="bullet"/>
      <w:lvlText w:val="•"/>
      <w:lvlJc w:val="left"/>
      <w:pPr>
        <w:ind w:left="714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03"/>
    <w:rsid w:val="000D304B"/>
    <w:rsid w:val="00161589"/>
    <w:rsid w:val="00184F87"/>
    <w:rsid w:val="00186940"/>
    <w:rsid w:val="001E5160"/>
    <w:rsid w:val="00270EC1"/>
    <w:rsid w:val="00292202"/>
    <w:rsid w:val="00295E47"/>
    <w:rsid w:val="002A09BE"/>
    <w:rsid w:val="002B5C81"/>
    <w:rsid w:val="002B74DF"/>
    <w:rsid w:val="00355222"/>
    <w:rsid w:val="00404739"/>
    <w:rsid w:val="004B28D2"/>
    <w:rsid w:val="004B4003"/>
    <w:rsid w:val="004B624D"/>
    <w:rsid w:val="004B79F1"/>
    <w:rsid w:val="004C2DA0"/>
    <w:rsid w:val="004D552A"/>
    <w:rsid w:val="004E0610"/>
    <w:rsid w:val="004F06D1"/>
    <w:rsid w:val="00551318"/>
    <w:rsid w:val="005B661F"/>
    <w:rsid w:val="005C2784"/>
    <w:rsid w:val="005E7E50"/>
    <w:rsid w:val="0068398D"/>
    <w:rsid w:val="006C7FAD"/>
    <w:rsid w:val="00734FE0"/>
    <w:rsid w:val="007701FC"/>
    <w:rsid w:val="00796A19"/>
    <w:rsid w:val="007A28FB"/>
    <w:rsid w:val="007A508A"/>
    <w:rsid w:val="007E6E67"/>
    <w:rsid w:val="007F480C"/>
    <w:rsid w:val="00807F7E"/>
    <w:rsid w:val="00812B09"/>
    <w:rsid w:val="00842319"/>
    <w:rsid w:val="00884D23"/>
    <w:rsid w:val="00887C8F"/>
    <w:rsid w:val="008C5B8E"/>
    <w:rsid w:val="00922D5D"/>
    <w:rsid w:val="009429EE"/>
    <w:rsid w:val="009A248D"/>
    <w:rsid w:val="009D3241"/>
    <w:rsid w:val="009E02A6"/>
    <w:rsid w:val="009E2115"/>
    <w:rsid w:val="00A476FA"/>
    <w:rsid w:val="00A53D0A"/>
    <w:rsid w:val="00B6117D"/>
    <w:rsid w:val="00B86954"/>
    <w:rsid w:val="00BA54CA"/>
    <w:rsid w:val="00BB1AB7"/>
    <w:rsid w:val="00BC4C3D"/>
    <w:rsid w:val="00BD41B7"/>
    <w:rsid w:val="00BF07A2"/>
    <w:rsid w:val="00C22EA2"/>
    <w:rsid w:val="00C40195"/>
    <w:rsid w:val="00C47737"/>
    <w:rsid w:val="00C804E5"/>
    <w:rsid w:val="00CB5FCE"/>
    <w:rsid w:val="00CF3A85"/>
    <w:rsid w:val="00D46674"/>
    <w:rsid w:val="00D5709B"/>
    <w:rsid w:val="00DC5FDD"/>
    <w:rsid w:val="00DD6FB3"/>
    <w:rsid w:val="00DE6719"/>
    <w:rsid w:val="00E061F8"/>
    <w:rsid w:val="00E16347"/>
    <w:rsid w:val="00E3110E"/>
    <w:rsid w:val="00E66706"/>
    <w:rsid w:val="00E9403C"/>
    <w:rsid w:val="00EA0FC2"/>
    <w:rsid w:val="00F45B31"/>
    <w:rsid w:val="00F626B4"/>
    <w:rsid w:val="00F901C6"/>
    <w:rsid w:val="00FB40A0"/>
    <w:rsid w:val="00FB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4D2BD"/>
  <w15:docId w15:val="{F9A2EC4A-2496-4A0B-9076-0D52490F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702"/>
      <w:outlineLvl w:val="0"/>
    </w:pPr>
    <w:rPr>
      <w:rFonts w:ascii="Georgia" w:eastAsia="Georgia" w:hAnsi="Georgia" w:cs="Georgia"/>
      <w:sz w:val="40"/>
      <w:szCs w:val="40"/>
    </w:rPr>
  </w:style>
  <w:style w:type="paragraph" w:styleId="Heading2">
    <w:name w:val="heading 2"/>
    <w:basedOn w:val="Normal"/>
    <w:link w:val="Heading2Char"/>
    <w:uiPriority w:val="9"/>
    <w:unhideWhenUsed/>
    <w:qFormat/>
    <w:pPr>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2" w:hanging="360"/>
    </w:pPr>
  </w:style>
  <w:style w:type="paragraph" w:customStyle="1" w:styleId="TableParagraph">
    <w:name w:val="Table Paragraph"/>
    <w:basedOn w:val="Normal"/>
    <w:uiPriority w:val="1"/>
    <w:qFormat/>
    <w:pPr>
      <w:ind w:left="388"/>
    </w:pPr>
  </w:style>
  <w:style w:type="paragraph" w:styleId="BalloonText">
    <w:name w:val="Balloon Text"/>
    <w:basedOn w:val="Normal"/>
    <w:link w:val="BalloonTextChar"/>
    <w:uiPriority w:val="99"/>
    <w:semiHidden/>
    <w:unhideWhenUsed/>
    <w:rsid w:val="00807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7E"/>
    <w:rPr>
      <w:rFonts w:ascii="Segoe UI" w:eastAsia="Verdana" w:hAnsi="Segoe UI" w:cs="Segoe UI"/>
      <w:sz w:val="18"/>
      <w:szCs w:val="18"/>
    </w:rPr>
  </w:style>
  <w:style w:type="character" w:styleId="Hyperlink">
    <w:name w:val="Hyperlink"/>
    <w:basedOn w:val="DefaultParagraphFont"/>
    <w:uiPriority w:val="99"/>
    <w:unhideWhenUsed/>
    <w:rsid w:val="00355222"/>
    <w:rPr>
      <w:color w:val="0000FF" w:themeColor="hyperlink"/>
      <w:u w:val="single"/>
    </w:rPr>
  </w:style>
  <w:style w:type="character" w:styleId="UnresolvedMention">
    <w:name w:val="Unresolved Mention"/>
    <w:basedOn w:val="DefaultParagraphFont"/>
    <w:uiPriority w:val="99"/>
    <w:semiHidden/>
    <w:unhideWhenUsed/>
    <w:rsid w:val="00355222"/>
    <w:rPr>
      <w:color w:val="605E5C"/>
      <w:shd w:val="clear" w:color="auto" w:fill="E1DFDD"/>
    </w:rPr>
  </w:style>
  <w:style w:type="paragraph" w:styleId="Header">
    <w:name w:val="header"/>
    <w:basedOn w:val="Normal"/>
    <w:link w:val="HeaderChar"/>
    <w:uiPriority w:val="99"/>
    <w:unhideWhenUsed/>
    <w:rsid w:val="007E6E67"/>
    <w:pPr>
      <w:tabs>
        <w:tab w:val="center" w:pos="4513"/>
        <w:tab w:val="right" w:pos="9026"/>
      </w:tabs>
    </w:pPr>
  </w:style>
  <w:style w:type="character" w:customStyle="1" w:styleId="HeaderChar">
    <w:name w:val="Header Char"/>
    <w:basedOn w:val="DefaultParagraphFont"/>
    <w:link w:val="Header"/>
    <w:uiPriority w:val="99"/>
    <w:rsid w:val="007E6E67"/>
    <w:rPr>
      <w:rFonts w:ascii="Verdana" w:eastAsia="Verdana" w:hAnsi="Verdana" w:cs="Verdana"/>
    </w:rPr>
  </w:style>
  <w:style w:type="paragraph" w:styleId="Footer">
    <w:name w:val="footer"/>
    <w:basedOn w:val="Normal"/>
    <w:link w:val="FooterChar"/>
    <w:uiPriority w:val="99"/>
    <w:unhideWhenUsed/>
    <w:rsid w:val="007E6E67"/>
    <w:pPr>
      <w:tabs>
        <w:tab w:val="center" w:pos="4513"/>
        <w:tab w:val="right" w:pos="9026"/>
      </w:tabs>
    </w:pPr>
  </w:style>
  <w:style w:type="character" w:customStyle="1" w:styleId="FooterChar">
    <w:name w:val="Footer Char"/>
    <w:basedOn w:val="DefaultParagraphFont"/>
    <w:link w:val="Footer"/>
    <w:uiPriority w:val="99"/>
    <w:rsid w:val="007E6E67"/>
    <w:rPr>
      <w:rFonts w:ascii="Verdana" w:eastAsia="Verdana" w:hAnsi="Verdana" w:cs="Verdana"/>
    </w:rPr>
  </w:style>
  <w:style w:type="table" w:styleId="TableGrid">
    <w:name w:val="Table Grid"/>
    <w:basedOn w:val="TableNormal"/>
    <w:uiPriority w:val="39"/>
    <w:rsid w:val="009E2115"/>
    <w:pPr>
      <w:widowControl/>
      <w:autoSpaceDE/>
      <w:textAlignment w:val="baseline"/>
    </w:pPr>
    <w:rPr>
      <w:rFonts w:ascii="Arial" w:eastAsia="Times New Roman" w:hAnsi="Arial"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B40A0"/>
    <w:rPr>
      <w:rFonts w:ascii="Verdana" w:eastAsia="Verdana" w:hAnsi="Verdana" w:cs="Verdana"/>
      <w:b/>
      <w:bCs/>
      <w:sz w:val="24"/>
      <w:szCs w:val="24"/>
    </w:rPr>
  </w:style>
  <w:style w:type="character" w:customStyle="1" w:styleId="BodyTextChar">
    <w:name w:val="Body Text Char"/>
    <w:basedOn w:val="DefaultParagraphFont"/>
    <w:link w:val="BodyText"/>
    <w:uiPriority w:val="1"/>
    <w:rsid w:val="00FB40A0"/>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8/can_i_charge_for_information.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for-organisations/documents/1158/can_i_charge_for_informa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ool.sch.uk/cc/docs" TargetMode="External"/><Relationship Id="rId5" Type="http://schemas.openxmlformats.org/officeDocument/2006/relationships/numbering" Target="numbering.xml"/><Relationship Id="rId15" Type="http://schemas.openxmlformats.org/officeDocument/2006/relationships/hyperlink" Target="http://www.school.sch.uk/staff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sch.uk/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3E94-FD49-4B86-8B1A-CB28BF436945}">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a6e7dc0e-e468-46c5-b927-c852f1be5c6b"/>
    <ds:schemaRef ds:uri="05323f90-2042-4b5f-9766-59bdef8eb788"/>
    <ds:schemaRef ds:uri="879b3259-8052-40b4-b8e3-83598beb9a3f"/>
    <ds:schemaRef ds:uri="http://schemas.microsoft.com/office/2006/metadata/properties"/>
  </ds:schemaRefs>
</ds:datastoreItem>
</file>

<file path=customXml/itemProps2.xml><?xml version="1.0" encoding="utf-8"?>
<ds:datastoreItem xmlns:ds="http://schemas.openxmlformats.org/officeDocument/2006/customXml" ds:itemID="{71F53C16-7894-4A24-BB9E-1A0E046922B5}">
  <ds:schemaRefs>
    <ds:schemaRef ds:uri="http://schemas.microsoft.com/sharepoint/v3/contenttype/forms"/>
  </ds:schemaRefs>
</ds:datastoreItem>
</file>

<file path=customXml/itemProps3.xml><?xml version="1.0" encoding="utf-8"?>
<ds:datastoreItem xmlns:ds="http://schemas.openxmlformats.org/officeDocument/2006/customXml" ds:itemID="{38B31827-BC59-4AEE-AB34-DB1408CB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F4449-6158-4104-9B7F-E74466A9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How to complete the guide to information for schools</vt:lpstr>
    </vt:vector>
  </TitlesOfParts>
  <Company>Stockport Metropolitan Borough Council</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the guide to information for schools</dc:title>
  <dc:creator>ICO</dc:creator>
  <cp:lastModifiedBy>katherine.horrabin</cp:lastModifiedBy>
  <cp:revision>2</cp:revision>
  <dcterms:created xsi:type="dcterms:W3CDTF">2024-04-25T09:14:00Z</dcterms:created>
  <dcterms:modified xsi:type="dcterms:W3CDTF">2024-04-25T09:14:00Z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2013-08-30T00:00:00Z</vt:filetime>
  </property>
  <property fmtid="{D5CDD505-2E9C-101B-9397-08002B2CF9AE}" pid="3" name="Creator">
    <vt:lpwstr>Microsoft® Word 2010</vt:lpwstr>
  </property>
  <property fmtid="{D5CDD505-2E9C-101B-9397-08002B2CF9AE}" pid="4" name="LastSaved">
    <vt:filetime>2020-01-16T00:00:00Z</vt:filetime>
  </property>
  <property fmtid="{D5CDD505-2E9C-101B-9397-08002B2CF9AE}" pid="5" name="ContentTypeId">
    <vt:lpwstr>0x010100DC5A25E166926E45A2E42D526801F527</vt:lpwstr>
  </property>
  <property fmtid="{D5CDD505-2E9C-101B-9397-08002B2CF9AE}" pid="6" name="Order">
    <vt:r8>704400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