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96D" w:rsidRPr="0038496D" w:rsidRDefault="00527FE5" w:rsidP="00527FE5">
      <w:pPr>
        <w:rPr>
          <w:rFonts w:ascii="Arial" w:hAnsi="Arial" w:cs="Arial"/>
          <w:b/>
        </w:rPr>
      </w:pPr>
      <w:bookmarkStart w:id="0" w:name="_Hlk83049366"/>
      <w:r w:rsidRPr="0038496D">
        <w:rPr>
          <w:rFonts w:ascii="Arial" w:hAnsi="Arial" w:cs="Arial"/>
          <w:noProof/>
          <w:lang w:eastAsia="en-GB"/>
        </w:rPr>
        <w:drawing>
          <wp:inline distT="0" distB="0" distL="0" distR="0">
            <wp:extent cx="1585665" cy="621940"/>
            <wp:effectExtent l="0" t="0" r="0" b="6985"/>
            <wp:docPr id="1" name="Picture 1"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ale Green final logo-SMALL 300dpi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4250" cy="640996"/>
                    </a:xfrm>
                    <a:prstGeom prst="rect">
                      <a:avLst/>
                    </a:prstGeom>
                    <a:noFill/>
                    <a:ln>
                      <a:noFill/>
                    </a:ln>
                  </pic:spPr>
                </pic:pic>
              </a:graphicData>
            </a:graphic>
          </wp:inline>
        </w:drawing>
      </w:r>
      <w:bookmarkEnd w:id="0"/>
      <w:r w:rsidR="0038496D" w:rsidRPr="0038496D">
        <w:rPr>
          <w:rFonts w:ascii="Arial" w:hAnsi="Arial" w:cs="Arial"/>
          <w:b/>
        </w:rPr>
        <w:t xml:space="preserve">           P</w:t>
      </w:r>
      <w:r w:rsidR="00DE7EA5" w:rsidRPr="0038496D">
        <w:rPr>
          <w:rFonts w:ascii="Arial" w:hAnsi="Arial" w:cs="Arial"/>
          <w:b/>
        </w:rPr>
        <w:t>E Policy</w:t>
      </w:r>
      <w:r w:rsidRPr="0038496D">
        <w:rPr>
          <w:rFonts w:ascii="Arial" w:hAnsi="Arial" w:cs="Arial"/>
          <w:b/>
        </w:rPr>
        <w:t xml:space="preserve"> </w:t>
      </w:r>
    </w:p>
    <w:p w:rsidR="00A11B37" w:rsidRPr="0038496D" w:rsidRDefault="0038496D" w:rsidP="0038496D">
      <w:pPr>
        <w:ind w:left="2160" w:firstLine="720"/>
        <w:rPr>
          <w:rFonts w:ascii="Arial" w:hAnsi="Arial" w:cs="Arial"/>
          <w:b/>
        </w:rPr>
      </w:pPr>
      <w:r w:rsidRPr="0038496D">
        <w:rPr>
          <w:rFonts w:ascii="Arial" w:hAnsi="Arial" w:cs="Arial"/>
          <w:b/>
        </w:rPr>
        <w:t xml:space="preserve">Summer </w:t>
      </w:r>
      <w:r w:rsidR="00527FE5" w:rsidRPr="0038496D">
        <w:rPr>
          <w:rFonts w:ascii="Arial" w:hAnsi="Arial" w:cs="Arial"/>
          <w:b/>
        </w:rPr>
        <w:t>202</w:t>
      </w:r>
      <w:r w:rsidR="003E2364" w:rsidRPr="0038496D">
        <w:rPr>
          <w:rFonts w:ascii="Arial" w:hAnsi="Arial" w:cs="Arial"/>
          <w:b/>
        </w:rPr>
        <w:t>5</w:t>
      </w:r>
      <w:r w:rsidR="00527FE5" w:rsidRPr="0038496D">
        <w:rPr>
          <w:rFonts w:ascii="Arial" w:hAnsi="Arial" w:cs="Arial"/>
          <w:b/>
        </w:rPr>
        <w:t xml:space="preserve"> </w:t>
      </w:r>
    </w:p>
    <w:p w:rsidR="000E29F3" w:rsidRPr="0038496D" w:rsidRDefault="000E29F3" w:rsidP="000E29F3">
      <w:pPr>
        <w:rPr>
          <w:rFonts w:ascii="Arial" w:hAnsi="Arial" w:cs="Arial"/>
        </w:rPr>
      </w:pPr>
      <w:r w:rsidRPr="0038496D">
        <w:rPr>
          <w:rFonts w:ascii="Arial" w:hAnsi="Arial" w:cs="Arial"/>
        </w:rPr>
        <w:t>At Cale Green Primary School</w:t>
      </w:r>
      <w:r w:rsidR="00527FE5" w:rsidRPr="0038496D">
        <w:rPr>
          <w:rFonts w:ascii="Arial" w:hAnsi="Arial" w:cs="Arial"/>
        </w:rPr>
        <w:t>,</w:t>
      </w:r>
      <w:r w:rsidRPr="0038496D">
        <w:rPr>
          <w:rFonts w:ascii="Arial" w:hAnsi="Arial" w:cs="Arial"/>
        </w:rPr>
        <w:t xml:space="preserve"> we recognise the importance PE plays in the curriculum and are committed to providing all children with opportunities to engage fully in Physical Education. PE should provide opportunities for all pupils to become physically literate and confident in a way which also supports their health and fitness. Children should acquire not only physical skills, knowledge and understanding, but also the awareness and importance of leading healthy, active lives as well as the values of sportsmanship, fairness and respect through the </w:t>
      </w:r>
      <w:r w:rsidR="00586D22" w:rsidRPr="0038496D">
        <w:rPr>
          <w:rFonts w:ascii="Arial" w:hAnsi="Arial" w:cs="Arial"/>
        </w:rPr>
        <w:t>PE</w:t>
      </w:r>
      <w:r w:rsidRPr="0038496D">
        <w:rPr>
          <w:rFonts w:ascii="Arial" w:hAnsi="Arial" w:cs="Arial"/>
        </w:rPr>
        <w:t xml:space="preserve"> they undertake. </w:t>
      </w:r>
    </w:p>
    <w:p w:rsidR="00BA1E46" w:rsidRPr="0038496D" w:rsidRDefault="002337FE" w:rsidP="002337FE">
      <w:pPr>
        <w:rPr>
          <w:rFonts w:ascii="Arial" w:hAnsi="Arial" w:cs="Arial"/>
          <w:b/>
        </w:rPr>
      </w:pPr>
      <w:r w:rsidRPr="0038496D">
        <w:rPr>
          <w:rFonts w:ascii="Arial" w:hAnsi="Arial" w:cs="Arial"/>
          <w:b/>
        </w:rPr>
        <w:t>Aims</w:t>
      </w:r>
      <w:r w:rsidR="00BA1E46" w:rsidRPr="0038496D">
        <w:rPr>
          <w:rFonts w:ascii="Arial" w:hAnsi="Arial" w:cs="Arial"/>
          <w:b/>
        </w:rPr>
        <w:t xml:space="preserve">: </w:t>
      </w:r>
    </w:p>
    <w:p w:rsidR="002337FE" w:rsidRPr="0038496D" w:rsidRDefault="00BA1E46" w:rsidP="002337FE">
      <w:pPr>
        <w:rPr>
          <w:rFonts w:ascii="Arial" w:hAnsi="Arial" w:cs="Arial"/>
          <w:b/>
        </w:rPr>
      </w:pPr>
      <w:r w:rsidRPr="0038496D">
        <w:rPr>
          <w:rFonts w:ascii="Arial" w:hAnsi="Arial" w:cs="Arial"/>
          <w:b/>
        </w:rPr>
        <w:t>The consistent delivery of high</w:t>
      </w:r>
      <w:r w:rsidR="00527FE5" w:rsidRPr="0038496D">
        <w:rPr>
          <w:rFonts w:ascii="Arial" w:hAnsi="Arial" w:cs="Arial"/>
          <w:b/>
        </w:rPr>
        <w:t>-</w:t>
      </w:r>
      <w:r w:rsidRPr="0038496D">
        <w:rPr>
          <w:rFonts w:ascii="Arial" w:hAnsi="Arial" w:cs="Arial"/>
          <w:b/>
        </w:rPr>
        <w:t>quality PE lessons which are exciting, challenging and enjoyable and provide many varied earning opportunities</w:t>
      </w:r>
    </w:p>
    <w:p w:rsidR="002337FE" w:rsidRPr="0038496D" w:rsidRDefault="002337FE" w:rsidP="0038496D">
      <w:pPr>
        <w:pStyle w:val="ListParagraph"/>
        <w:numPr>
          <w:ilvl w:val="0"/>
          <w:numId w:val="11"/>
        </w:numPr>
        <w:rPr>
          <w:rFonts w:ascii="Arial" w:hAnsi="Arial" w:cs="Arial"/>
        </w:rPr>
      </w:pPr>
      <w:r w:rsidRPr="0038496D">
        <w:rPr>
          <w:rFonts w:ascii="Arial" w:hAnsi="Arial" w:cs="Arial"/>
        </w:rPr>
        <w:t>Develop knowledge, skills and understanding across a range of sporting activities.</w:t>
      </w:r>
    </w:p>
    <w:p w:rsidR="002337FE" w:rsidRPr="0038496D" w:rsidRDefault="002337FE" w:rsidP="00555671">
      <w:pPr>
        <w:pStyle w:val="ListParagraph"/>
        <w:numPr>
          <w:ilvl w:val="0"/>
          <w:numId w:val="11"/>
        </w:numPr>
        <w:rPr>
          <w:rFonts w:ascii="Arial" w:hAnsi="Arial" w:cs="Arial"/>
          <w:sz w:val="22"/>
          <w:szCs w:val="22"/>
        </w:rPr>
      </w:pPr>
      <w:r w:rsidRPr="0038496D">
        <w:rPr>
          <w:rFonts w:ascii="Arial" w:hAnsi="Arial" w:cs="Arial"/>
          <w:sz w:val="22"/>
          <w:szCs w:val="22"/>
        </w:rPr>
        <w:t xml:space="preserve">Engage in moderate to intense physical activity over sustained periods of time. </w:t>
      </w:r>
    </w:p>
    <w:p w:rsidR="002337FE" w:rsidRPr="0038496D" w:rsidRDefault="002337FE" w:rsidP="00555671">
      <w:pPr>
        <w:pStyle w:val="ListParagraph"/>
        <w:numPr>
          <w:ilvl w:val="0"/>
          <w:numId w:val="11"/>
        </w:numPr>
        <w:rPr>
          <w:rFonts w:ascii="Arial" w:hAnsi="Arial" w:cs="Arial"/>
          <w:sz w:val="22"/>
          <w:szCs w:val="22"/>
        </w:rPr>
      </w:pPr>
      <w:r w:rsidRPr="0038496D">
        <w:rPr>
          <w:rFonts w:ascii="Arial" w:hAnsi="Arial" w:cs="Arial"/>
          <w:sz w:val="22"/>
          <w:szCs w:val="22"/>
        </w:rPr>
        <w:t>Participate in competitive sports and activities.</w:t>
      </w:r>
    </w:p>
    <w:p w:rsidR="002337FE" w:rsidRPr="0038496D" w:rsidRDefault="002337FE" w:rsidP="00555671">
      <w:pPr>
        <w:pStyle w:val="ListParagraph"/>
        <w:numPr>
          <w:ilvl w:val="0"/>
          <w:numId w:val="11"/>
        </w:numPr>
        <w:rPr>
          <w:rFonts w:ascii="Arial" w:hAnsi="Arial" w:cs="Arial"/>
          <w:sz w:val="22"/>
          <w:szCs w:val="22"/>
        </w:rPr>
      </w:pPr>
      <w:r w:rsidRPr="0038496D">
        <w:rPr>
          <w:rFonts w:ascii="Arial" w:hAnsi="Arial" w:cs="Arial"/>
          <w:sz w:val="22"/>
          <w:szCs w:val="22"/>
        </w:rPr>
        <w:t>Lead healthy and active lives, picking up positive habits for their future lives.</w:t>
      </w:r>
    </w:p>
    <w:p w:rsidR="002337FE" w:rsidRPr="0038496D" w:rsidRDefault="002337FE" w:rsidP="00555671">
      <w:pPr>
        <w:pStyle w:val="ListParagraph"/>
        <w:numPr>
          <w:ilvl w:val="0"/>
          <w:numId w:val="11"/>
        </w:numPr>
        <w:rPr>
          <w:rFonts w:ascii="Arial" w:hAnsi="Arial" w:cs="Arial"/>
          <w:sz w:val="22"/>
          <w:szCs w:val="22"/>
        </w:rPr>
      </w:pPr>
      <w:r w:rsidRPr="0038496D">
        <w:rPr>
          <w:rFonts w:ascii="Arial" w:hAnsi="Arial" w:cs="Arial"/>
          <w:sz w:val="22"/>
          <w:szCs w:val="22"/>
        </w:rPr>
        <w:t xml:space="preserve">To compete in games and activities in a collaborative team. </w:t>
      </w:r>
    </w:p>
    <w:p w:rsidR="002337FE" w:rsidRPr="0038496D" w:rsidRDefault="002337FE" w:rsidP="00555671">
      <w:pPr>
        <w:pStyle w:val="ListParagraph"/>
        <w:numPr>
          <w:ilvl w:val="0"/>
          <w:numId w:val="11"/>
        </w:numPr>
        <w:rPr>
          <w:rFonts w:ascii="Arial" w:hAnsi="Arial" w:cs="Arial"/>
          <w:sz w:val="22"/>
          <w:szCs w:val="22"/>
        </w:rPr>
      </w:pPr>
      <w:r w:rsidRPr="0038496D">
        <w:rPr>
          <w:rFonts w:ascii="Arial" w:hAnsi="Arial" w:cs="Arial"/>
          <w:sz w:val="22"/>
          <w:szCs w:val="22"/>
        </w:rPr>
        <w:t xml:space="preserve">To develop </w:t>
      </w:r>
      <w:r w:rsidR="00F731C9" w:rsidRPr="0038496D">
        <w:rPr>
          <w:rFonts w:ascii="Arial" w:hAnsi="Arial" w:cs="Arial"/>
          <w:sz w:val="22"/>
          <w:szCs w:val="22"/>
        </w:rPr>
        <w:t>s</w:t>
      </w:r>
      <w:r w:rsidRPr="0038496D">
        <w:rPr>
          <w:rFonts w:ascii="Arial" w:hAnsi="Arial" w:cs="Arial"/>
          <w:sz w:val="22"/>
          <w:szCs w:val="22"/>
        </w:rPr>
        <w:t xml:space="preserve">taff competence and confidence in the delivery of </w:t>
      </w:r>
      <w:r w:rsidR="00404D46" w:rsidRPr="0038496D">
        <w:rPr>
          <w:rFonts w:ascii="Arial" w:hAnsi="Arial" w:cs="Arial"/>
          <w:sz w:val="22"/>
          <w:szCs w:val="22"/>
        </w:rPr>
        <w:t>high-quality</w:t>
      </w:r>
      <w:r w:rsidRPr="0038496D">
        <w:rPr>
          <w:rFonts w:ascii="Arial" w:hAnsi="Arial" w:cs="Arial"/>
          <w:sz w:val="22"/>
          <w:szCs w:val="22"/>
        </w:rPr>
        <w:t xml:space="preserve"> PE lessons</w:t>
      </w:r>
    </w:p>
    <w:p w:rsidR="002337FE" w:rsidRPr="0038496D" w:rsidRDefault="002337FE" w:rsidP="00555671">
      <w:pPr>
        <w:pStyle w:val="ListParagraph"/>
        <w:numPr>
          <w:ilvl w:val="0"/>
          <w:numId w:val="11"/>
        </w:numPr>
        <w:rPr>
          <w:rFonts w:ascii="Arial" w:hAnsi="Arial" w:cs="Arial"/>
          <w:sz w:val="22"/>
          <w:szCs w:val="22"/>
        </w:rPr>
      </w:pPr>
      <w:r w:rsidRPr="0038496D">
        <w:rPr>
          <w:rFonts w:ascii="Arial" w:hAnsi="Arial" w:cs="Arial"/>
          <w:sz w:val="22"/>
          <w:szCs w:val="22"/>
        </w:rPr>
        <w:t>To promote safe practice in all activities.</w:t>
      </w:r>
    </w:p>
    <w:p w:rsidR="002337FE" w:rsidRPr="0038496D" w:rsidRDefault="002337FE" w:rsidP="00555671">
      <w:pPr>
        <w:pStyle w:val="ListParagraph"/>
        <w:numPr>
          <w:ilvl w:val="0"/>
          <w:numId w:val="11"/>
        </w:numPr>
        <w:rPr>
          <w:rFonts w:ascii="Arial" w:hAnsi="Arial" w:cs="Arial"/>
          <w:sz w:val="22"/>
          <w:szCs w:val="22"/>
        </w:rPr>
      </w:pPr>
      <w:r w:rsidRPr="0038496D">
        <w:rPr>
          <w:rFonts w:ascii="Arial" w:hAnsi="Arial" w:cs="Arial"/>
          <w:sz w:val="22"/>
          <w:szCs w:val="22"/>
        </w:rPr>
        <w:t xml:space="preserve">To use </w:t>
      </w:r>
      <w:r w:rsidR="00586D22" w:rsidRPr="0038496D">
        <w:rPr>
          <w:rFonts w:ascii="Arial" w:hAnsi="Arial" w:cs="Arial"/>
          <w:sz w:val="22"/>
          <w:szCs w:val="22"/>
        </w:rPr>
        <w:t>physical education</w:t>
      </w:r>
      <w:r w:rsidRPr="0038496D">
        <w:rPr>
          <w:rFonts w:ascii="Arial" w:hAnsi="Arial" w:cs="Arial"/>
          <w:sz w:val="22"/>
          <w:szCs w:val="22"/>
        </w:rPr>
        <w:t xml:space="preserve"> to build pupils self-confidence and self-esteem.</w:t>
      </w:r>
    </w:p>
    <w:p w:rsidR="002337FE" w:rsidRPr="0038496D" w:rsidRDefault="002337FE" w:rsidP="00555671">
      <w:pPr>
        <w:pStyle w:val="ListParagraph"/>
        <w:numPr>
          <w:ilvl w:val="0"/>
          <w:numId w:val="11"/>
        </w:numPr>
        <w:rPr>
          <w:rFonts w:ascii="Arial" w:hAnsi="Arial" w:cs="Arial"/>
          <w:sz w:val="22"/>
          <w:szCs w:val="22"/>
        </w:rPr>
      </w:pPr>
      <w:r w:rsidRPr="0038496D">
        <w:rPr>
          <w:rFonts w:ascii="Arial" w:hAnsi="Arial" w:cs="Arial"/>
          <w:sz w:val="22"/>
          <w:szCs w:val="22"/>
        </w:rPr>
        <w:t xml:space="preserve">To encourage involvement in extra-curricular sporting activities and develop community and club links </w:t>
      </w:r>
    </w:p>
    <w:p w:rsidR="002337FE" w:rsidRPr="0038496D" w:rsidRDefault="00683AF9" w:rsidP="00555671">
      <w:pPr>
        <w:pStyle w:val="ListParagraph"/>
        <w:numPr>
          <w:ilvl w:val="0"/>
          <w:numId w:val="11"/>
        </w:numPr>
        <w:rPr>
          <w:rFonts w:ascii="Arial" w:hAnsi="Arial" w:cs="Arial"/>
          <w:sz w:val="22"/>
          <w:szCs w:val="22"/>
          <w:u w:val="single"/>
        </w:rPr>
      </w:pPr>
      <w:r w:rsidRPr="0038496D">
        <w:rPr>
          <w:rFonts w:ascii="Arial" w:hAnsi="Arial" w:cs="Arial"/>
          <w:sz w:val="22"/>
          <w:szCs w:val="22"/>
        </w:rPr>
        <w:t xml:space="preserve">Increase participation in </w:t>
      </w:r>
      <w:r w:rsidR="002337FE" w:rsidRPr="0038496D">
        <w:rPr>
          <w:rFonts w:ascii="Arial" w:hAnsi="Arial" w:cs="Arial"/>
          <w:sz w:val="22"/>
          <w:szCs w:val="22"/>
        </w:rPr>
        <w:t xml:space="preserve">competitive sports </w:t>
      </w:r>
      <w:r w:rsidRPr="0038496D">
        <w:rPr>
          <w:rFonts w:ascii="Arial" w:hAnsi="Arial" w:cs="Arial"/>
          <w:sz w:val="22"/>
          <w:szCs w:val="22"/>
        </w:rPr>
        <w:t>both in and out of School</w:t>
      </w:r>
      <w:r w:rsidR="002337FE" w:rsidRPr="0038496D">
        <w:rPr>
          <w:rFonts w:ascii="Arial" w:hAnsi="Arial" w:cs="Arial"/>
          <w:sz w:val="22"/>
          <w:szCs w:val="22"/>
          <w:u w:val="single"/>
        </w:rPr>
        <w:t xml:space="preserve">. </w:t>
      </w:r>
    </w:p>
    <w:p w:rsidR="004326AC" w:rsidRPr="0038496D" w:rsidRDefault="004326AC" w:rsidP="004326AC">
      <w:pPr>
        <w:rPr>
          <w:rFonts w:ascii="Arial" w:hAnsi="Arial" w:cs="Arial"/>
          <w:u w:val="single"/>
        </w:rPr>
      </w:pPr>
    </w:p>
    <w:p w:rsidR="004326AC" w:rsidRPr="0038496D" w:rsidRDefault="004326AC" w:rsidP="004326AC">
      <w:pPr>
        <w:pStyle w:val="Heading1"/>
        <w:rPr>
          <w:rFonts w:eastAsia="MS Mincho" w:cs="Times New Roman"/>
          <w:color w:val="auto"/>
          <w:sz w:val="22"/>
          <w:szCs w:val="22"/>
        </w:rPr>
      </w:pPr>
      <w:bookmarkStart w:id="1" w:name="_Toc59006315"/>
      <w:r w:rsidRPr="0038496D">
        <w:rPr>
          <w:rFonts w:eastAsia="MS Mincho" w:cs="Times New Roman"/>
          <w:color w:val="auto"/>
          <w:sz w:val="22"/>
          <w:szCs w:val="22"/>
        </w:rPr>
        <w:t>Legislation and guidance</w:t>
      </w:r>
      <w:bookmarkEnd w:id="1"/>
    </w:p>
    <w:p w:rsidR="004326AC" w:rsidRPr="0038496D" w:rsidRDefault="004326AC" w:rsidP="004326AC">
      <w:pPr>
        <w:pStyle w:val="1bodycopy10pt"/>
        <w:rPr>
          <w:sz w:val="22"/>
          <w:szCs w:val="22"/>
          <w:lang w:val="en-GB"/>
        </w:rPr>
      </w:pPr>
      <w:r w:rsidRPr="0038496D">
        <w:rPr>
          <w:sz w:val="22"/>
          <w:szCs w:val="22"/>
          <w:lang w:val="en-GB"/>
        </w:rPr>
        <w:t xml:space="preserve">This policy reflects the requirements of the </w:t>
      </w:r>
      <w:hyperlink r:id="rId6" w:history="1">
        <w:r w:rsidRPr="0038496D">
          <w:rPr>
            <w:rStyle w:val="Hyperlink"/>
            <w:sz w:val="22"/>
            <w:szCs w:val="22"/>
            <w:lang w:val="en-GB"/>
          </w:rPr>
          <w:t>National Curriculum programmes of study</w:t>
        </w:r>
      </w:hyperlink>
      <w:r w:rsidRPr="0038496D">
        <w:rPr>
          <w:sz w:val="22"/>
          <w:szCs w:val="22"/>
          <w:lang w:val="en-GB"/>
        </w:rPr>
        <w:t>, which all maintained schools in England must teach.</w:t>
      </w:r>
    </w:p>
    <w:p w:rsidR="004326AC" w:rsidRPr="0038496D" w:rsidRDefault="004326AC" w:rsidP="004326AC">
      <w:pPr>
        <w:pStyle w:val="1bodycopy10pt"/>
        <w:rPr>
          <w:sz w:val="22"/>
          <w:szCs w:val="22"/>
          <w:lang w:val="en-GB"/>
        </w:rPr>
      </w:pPr>
      <w:r w:rsidRPr="0038496D">
        <w:rPr>
          <w:sz w:val="22"/>
          <w:szCs w:val="22"/>
          <w:lang w:val="en-GB"/>
        </w:rPr>
        <w:t xml:space="preserve">It also reflects requirements for inclusion and equality as set out in the </w:t>
      </w:r>
      <w:hyperlink r:id="rId7" w:history="1">
        <w:r w:rsidRPr="0038496D">
          <w:rPr>
            <w:rStyle w:val="Hyperlink"/>
            <w:sz w:val="22"/>
            <w:szCs w:val="22"/>
            <w:lang w:val="en-GB"/>
          </w:rPr>
          <w:t>Special Educational Needs and Disability Code of Practice 2014</w:t>
        </w:r>
      </w:hyperlink>
      <w:r w:rsidRPr="0038496D">
        <w:rPr>
          <w:sz w:val="22"/>
          <w:szCs w:val="22"/>
          <w:lang w:val="en-GB"/>
        </w:rPr>
        <w:t xml:space="preserve"> and </w:t>
      </w:r>
      <w:hyperlink r:id="rId8" w:history="1">
        <w:r w:rsidRPr="0038496D">
          <w:rPr>
            <w:rStyle w:val="Hyperlink"/>
            <w:sz w:val="22"/>
            <w:szCs w:val="22"/>
            <w:lang w:val="en-GB"/>
          </w:rPr>
          <w:t>Equality Act 2010</w:t>
        </w:r>
      </w:hyperlink>
      <w:r w:rsidRPr="0038496D">
        <w:rPr>
          <w:sz w:val="22"/>
          <w:szCs w:val="22"/>
          <w:lang w:val="en-GB"/>
        </w:rPr>
        <w:t xml:space="preserve">, and refers to curriculum-related expectations of governing boards set out in the Department for Education’s </w:t>
      </w:r>
      <w:hyperlink r:id="rId9" w:history="1">
        <w:r w:rsidRPr="0038496D">
          <w:rPr>
            <w:rStyle w:val="Hyperlink"/>
            <w:sz w:val="22"/>
            <w:szCs w:val="22"/>
            <w:lang w:val="en-GB"/>
          </w:rPr>
          <w:t>Governance Handbook</w:t>
        </w:r>
      </w:hyperlink>
      <w:r w:rsidRPr="0038496D">
        <w:rPr>
          <w:sz w:val="22"/>
          <w:szCs w:val="22"/>
          <w:lang w:val="en-GB"/>
        </w:rPr>
        <w:t>.</w:t>
      </w:r>
    </w:p>
    <w:p w:rsidR="004326AC" w:rsidRPr="0038496D" w:rsidRDefault="004326AC" w:rsidP="004326AC">
      <w:pPr>
        <w:pStyle w:val="1bodycopy10pt"/>
        <w:rPr>
          <w:sz w:val="22"/>
          <w:szCs w:val="22"/>
          <w:lang w:val="en-GB"/>
        </w:rPr>
      </w:pPr>
      <w:r w:rsidRPr="0038496D">
        <w:rPr>
          <w:sz w:val="22"/>
          <w:szCs w:val="22"/>
          <w:lang w:val="en-GB"/>
        </w:rPr>
        <w:t xml:space="preserve">In addition, this policy acknowledges the requirements for promoting the learning and development of children set out in the </w:t>
      </w:r>
      <w:hyperlink r:id="rId10" w:history="1">
        <w:r w:rsidRPr="0038496D">
          <w:rPr>
            <w:rStyle w:val="Hyperlink"/>
            <w:sz w:val="22"/>
            <w:szCs w:val="22"/>
            <w:lang w:val="en-GB"/>
          </w:rPr>
          <w:t>Early Years Foundation Stage (EYFS) statutory framework</w:t>
        </w:r>
      </w:hyperlink>
      <w:r w:rsidRPr="0038496D">
        <w:rPr>
          <w:sz w:val="22"/>
          <w:szCs w:val="22"/>
          <w:lang w:val="en-GB"/>
        </w:rPr>
        <w:t>.</w:t>
      </w:r>
    </w:p>
    <w:p w:rsidR="004326AC" w:rsidRPr="0038496D" w:rsidRDefault="004326AC" w:rsidP="004326AC">
      <w:pPr>
        <w:pStyle w:val="Heading1"/>
        <w:rPr>
          <w:sz w:val="22"/>
          <w:szCs w:val="22"/>
        </w:rPr>
      </w:pPr>
    </w:p>
    <w:p w:rsidR="005B382F" w:rsidRPr="0038496D" w:rsidRDefault="005B382F" w:rsidP="005B382F">
      <w:pPr>
        <w:pStyle w:val="Heading1"/>
        <w:rPr>
          <w:rFonts w:eastAsia="MS Mincho" w:cs="Times New Roman"/>
          <w:color w:val="auto"/>
          <w:sz w:val="22"/>
          <w:szCs w:val="22"/>
        </w:rPr>
      </w:pPr>
      <w:r w:rsidRPr="0038496D">
        <w:rPr>
          <w:rFonts w:eastAsia="MS Mincho" w:cs="Times New Roman"/>
          <w:color w:val="auto"/>
          <w:sz w:val="22"/>
          <w:szCs w:val="22"/>
        </w:rPr>
        <w:t>Roles and responsibilities</w:t>
      </w:r>
    </w:p>
    <w:p w:rsidR="005B382F" w:rsidRPr="0038496D" w:rsidRDefault="005B382F" w:rsidP="005B382F">
      <w:pPr>
        <w:pStyle w:val="Subhead2"/>
        <w:rPr>
          <w:color w:val="auto"/>
          <w:sz w:val="22"/>
          <w:szCs w:val="22"/>
        </w:rPr>
      </w:pPr>
      <w:r w:rsidRPr="0038496D">
        <w:rPr>
          <w:color w:val="auto"/>
          <w:sz w:val="22"/>
          <w:szCs w:val="22"/>
          <w:lang w:val="en-GB"/>
        </w:rPr>
        <w:t xml:space="preserve">The governing </w:t>
      </w:r>
      <w:r w:rsidRPr="0038496D">
        <w:rPr>
          <w:color w:val="auto"/>
          <w:sz w:val="22"/>
          <w:szCs w:val="22"/>
        </w:rPr>
        <w:t>board</w:t>
      </w:r>
    </w:p>
    <w:p w:rsidR="005B382F" w:rsidRPr="0038496D" w:rsidRDefault="005B382F" w:rsidP="005B382F">
      <w:pPr>
        <w:rPr>
          <w:rFonts w:ascii="Arial" w:eastAsia="Times New Roman" w:hAnsi="Arial" w:cs="Arial"/>
          <w:lang w:eastAsia="en-GB"/>
        </w:rPr>
      </w:pPr>
      <w:r w:rsidRPr="0038496D">
        <w:rPr>
          <w:rFonts w:ascii="Arial" w:eastAsia="Times New Roman" w:hAnsi="Arial" w:cs="Arial"/>
          <w:lang w:eastAsia="en-GB"/>
        </w:rPr>
        <w:t>The governing board will monitor the effectiveness of this policy and hold the headteacher to account for its implementation.</w:t>
      </w:r>
    </w:p>
    <w:p w:rsidR="005B382F" w:rsidRPr="0038496D" w:rsidRDefault="005B382F" w:rsidP="005B382F">
      <w:pPr>
        <w:rPr>
          <w:rFonts w:ascii="Arial" w:eastAsia="Times New Roman" w:hAnsi="Arial" w:cs="Arial"/>
          <w:lang w:eastAsia="en-GB"/>
        </w:rPr>
      </w:pPr>
      <w:r w:rsidRPr="0038496D">
        <w:rPr>
          <w:rFonts w:ascii="Arial" w:eastAsia="Times New Roman" w:hAnsi="Arial" w:cs="Arial"/>
          <w:lang w:eastAsia="en-GB"/>
        </w:rPr>
        <w:t>The governing board will also ensure that:</w:t>
      </w:r>
    </w:p>
    <w:p w:rsidR="005B382F" w:rsidRPr="0038496D" w:rsidRDefault="005B382F" w:rsidP="005B382F"/>
    <w:p w:rsidR="005B382F" w:rsidRPr="0038496D" w:rsidRDefault="005B382F" w:rsidP="005B382F">
      <w:pPr>
        <w:pStyle w:val="4Bulletedcopyblue"/>
        <w:numPr>
          <w:ilvl w:val="0"/>
          <w:numId w:val="14"/>
        </w:numPr>
        <w:rPr>
          <w:sz w:val="22"/>
          <w:szCs w:val="22"/>
          <w:lang w:val="en-GB"/>
        </w:rPr>
      </w:pPr>
      <w:r w:rsidRPr="0038496D">
        <w:rPr>
          <w:sz w:val="22"/>
          <w:szCs w:val="22"/>
          <w:lang w:val="en-GB"/>
        </w:rPr>
        <w:t>A robust framework is in place for setting curriculum priorities and aspirational targets</w:t>
      </w:r>
    </w:p>
    <w:p w:rsidR="005B382F" w:rsidRPr="0038496D" w:rsidRDefault="005B382F" w:rsidP="005B382F">
      <w:pPr>
        <w:pStyle w:val="4Bulletedcopyblue"/>
        <w:numPr>
          <w:ilvl w:val="0"/>
          <w:numId w:val="14"/>
        </w:numPr>
        <w:rPr>
          <w:sz w:val="22"/>
          <w:szCs w:val="22"/>
          <w:lang w:val="en-GB"/>
        </w:rPr>
      </w:pPr>
      <w:r w:rsidRPr="0038496D">
        <w:rPr>
          <w:sz w:val="22"/>
          <w:szCs w:val="22"/>
          <w:lang w:val="en-GB"/>
        </w:rPr>
        <w:t>Enough teaching time is provided for pupils to cover the National Curriculum and other statutory requirements</w:t>
      </w:r>
    </w:p>
    <w:p w:rsidR="005B382F" w:rsidRPr="0038496D" w:rsidRDefault="005B382F" w:rsidP="005B382F">
      <w:pPr>
        <w:pStyle w:val="4Bulletedcopyblue"/>
        <w:numPr>
          <w:ilvl w:val="0"/>
          <w:numId w:val="14"/>
        </w:numPr>
        <w:rPr>
          <w:sz w:val="22"/>
          <w:szCs w:val="22"/>
          <w:lang w:val="en-GB"/>
        </w:rPr>
      </w:pPr>
      <w:r w:rsidRPr="0038496D">
        <w:rPr>
          <w:sz w:val="22"/>
          <w:szCs w:val="22"/>
          <w:lang w:val="en-GB"/>
        </w:rPr>
        <w:t>Provision is made for pupils with different abilities and needs, including children with special educational needs (SEN)</w:t>
      </w:r>
    </w:p>
    <w:p w:rsidR="005B382F" w:rsidRPr="0038496D" w:rsidRDefault="005B382F" w:rsidP="005B382F">
      <w:pPr>
        <w:pStyle w:val="4Bulletedcopyblue"/>
        <w:numPr>
          <w:ilvl w:val="0"/>
          <w:numId w:val="14"/>
        </w:numPr>
        <w:rPr>
          <w:sz w:val="22"/>
          <w:szCs w:val="22"/>
          <w:lang w:val="en-GB"/>
        </w:rPr>
      </w:pPr>
      <w:r w:rsidRPr="0038496D">
        <w:rPr>
          <w:sz w:val="22"/>
          <w:szCs w:val="22"/>
          <w:lang w:val="en-GB"/>
        </w:rPr>
        <w:t>The school implements the relevant statutory assessment arrangements</w:t>
      </w:r>
    </w:p>
    <w:p w:rsidR="005B382F" w:rsidRPr="0038496D" w:rsidRDefault="005B382F" w:rsidP="005B382F">
      <w:pPr>
        <w:pStyle w:val="4Bulletedcopyblue"/>
        <w:numPr>
          <w:ilvl w:val="0"/>
          <w:numId w:val="14"/>
        </w:numPr>
        <w:rPr>
          <w:sz w:val="22"/>
          <w:szCs w:val="22"/>
          <w:lang w:val="en-GB"/>
        </w:rPr>
      </w:pPr>
      <w:r w:rsidRPr="0038496D">
        <w:rPr>
          <w:sz w:val="22"/>
          <w:szCs w:val="22"/>
          <w:lang w:val="en-GB"/>
        </w:rPr>
        <w:t>It participates actively in decision-making about the breadth and balance of the curriculum</w:t>
      </w:r>
    </w:p>
    <w:p w:rsidR="005B382F" w:rsidRPr="0038496D" w:rsidRDefault="005B382F" w:rsidP="005B382F">
      <w:pPr>
        <w:pStyle w:val="4Bulletedcopyblue"/>
        <w:numPr>
          <w:ilvl w:val="0"/>
          <w:numId w:val="14"/>
        </w:numPr>
        <w:rPr>
          <w:sz w:val="22"/>
          <w:szCs w:val="22"/>
          <w:lang w:val="en-GB"/>
        </w:rPr>
      </w:pPr>
      <w:r w:rsidRPr="0038496D">
        <w:rPr>
          <w:sz w:val="22"/>
          <w:szCs w:val="22"/>
          <w:lang w:val="en-GB"/>
        </w:rPr>
        <w:t>It fulfils its role in processes to disapply pupils from all or part of the National Curriculum, where appropriate, and in any subsequent appeals</w:t>
      </w:r>
    </w:p>
    <w:p w:rsidR="005B382F" w:rsidRPr="0038496D" w:rsidRDefault="005B382F" w:rsidP="005B382F">
      <w:pPr>
        <w:pStyle w:val="Subhead2"/>
        <w:rPr>
          <w:color w:val="000000" w:themeColor="text1"/>
          <w:sz w:val="22"/>
          <w:szCs w:val="22"/>
          <w:lang w:val="en-GB"/>
        </w:rPr>
      </w:pPr>
      <w:r w:rsidRPr="0038496D">
        <w:rPr>
          <w:color w:val="000000" w:themeColor="text1"/>
          <w:sz w:val="22"/>
          <w:szCs w:val="22"/>
          <w:lang w:val="en-GB"/>
        </w:rPr>
        <w:t>Headteacher</w:t>
      </w:r>
    </w:p>
    <w:p w:rsidR="005B382F" w:rsidRPr="0038496D" w:rsidRDefault="005B382F" w:rsidP="005B382F">
      <w:pPr>
        <w:pStyle w:val="1bodycopy10pt"/>
        <w:rPr>
          <w:sz w:val="22"/>
          <w:szCs w:val="22"/>
          <w:lang w:val="en-GB"/>
        </w:rPr>
      </w:pPr>
      <w:r w:rsidRPr="0038496D">
        <w:rPr>
          <w:sz w:val="22"/>
          <w:szCs w:val="22"/>
          <w:lang w:val="en-GB"/>
        </w:rPr>
        <w:t>The headteacher is responsible for ensuring that this policy is adhered to, and that:</w:t>
      </w:r>
    </w:p>
    <w:p w:rsidR="005B382F" w:rsidRPr="0038496D" w:rsidRDefault="005B382F" w:rsidP="005B382F">
      <w:pPr>
        <w:pStyle w:val="1bodycopy10pt"/>
        <w:rPr>
          <w:sz w:val="22"/>
          <w:szCs w:val="22"/>
          <w:lang w:val="en-GB"/>
        </w:rPr>
      </w:pPr>
    </w:p>
    <w:p w:rsidR="005B382F" w:rsidRPr="0038496D" w:rsidRDefault="005B382F" w:rsidP="005B382F">
      <w:pPr>
        <w:pStyle w:val="4Bulletedcopyblue"/>
        <w:numPr>
          <w:ilvl w:val="0"/>
          <w:numId w:val="15"/>
        </w:numPr>
        <w:rPr>
          <w:sz w:val="22"/>
          <w:szCs w:val="22"/>
          <w:lang w:val="en-GB"/>
        </w:rPr>
      </w:pPr>
      <w:r w:rsidRPr="0038496D">
        <w:rPr>
          <w:sz w:val="22"/>
          <w:szCs w:val="22"/>
          <w:lang w:val="en-GB"/>
        </w:rPr>
        <w:t>All required elements of the curriculum, and those subjects which the school chooses to offer, have aims and objectives which reflect the aims of the school and indicate how the needs of individual pupils will be met</w:t>
      </w:r>
    </w:p>
    <w:p w:rsidR="005B382F" w:rsidRPr="0038496D" w:rsidRDefault="005B382F" w:rsidP="005B382F">
      <w:pPr>
        <w:pStyle w:val="4Bulletedcopyblue"/>
        <w:numPr>
          <w:ilvl w:val="0"/>
          <w:numId w:val="15"/>
        </w:numPr>
        <w:rPr>
          <w:sz w:val="22"/>
          <w:szCs w:val="22"/>
          <w:lang w:val="en-GB"/>
        </w:rPr>
      </w:pPr>
      <w:r w:rsidRPr="0038496D">
        <w:rPr>
          <w:sz w:val="22"/>
          <w:szCs w:val="22"/>
          <w:lang w:val="en-GB"/>
        </w:rPr>
        <w:t>The amount of time provided for teaching the required elements of the curriculum is adequate and is reviewed by the governing board</w:t>
      </w:r>
    </w:p>
    <w:p w:rsidR="005B382F" w:rsidRPr="0038496D" w:rsidRDefault="005B382F" w:rsidP="005B382F">
      <w:pPr>
        <w:pStyle w:val="4Bulletedcopyblue"/>
        <w:numPr>
          <w:ilvl w:val="0"/>
          <w:numId w:val="15"/>
        </w:numPr>
        <w:rPr>
          <w:sz w:val="22"/>
          <w:szCs w:val="22"/>
          <w:lang w:val="en-GB"/>
        </w:rPr>
      </w:pPr>
      <w:r w:rsidRPr="0038496D">
        <w:rPr>
          <w:sz w:val="22"/>
          <w:szCs w:val="22"/>
          <w:lang w:val="en-GB"/>
        </w:rPr>
        <w:t>Where appropriate, the individual needs of some pupils are met by permanent or temporary disapplication from all or part of the National Curriculum</w:t>
      </w:r>
    </w:p>
    <w:p w:rsidR="005B382F" w:rsidRPr="0038496D" w:rsidRDefault="005B382F" w:rsidP="005B382F">
      <w:pPr>
        <w:pStyle w:val="4Bulletedcopyblue"/>
        <w:numPr>
          <w:ilvl w:val="0"/>
          <w:numId w:val="15"/>
        </w:numPr>
        <w:rPr>
          <w:sz w:val="22"/>
          <w:szCs w:val="22"/>
          <w:lang w:val="en-GB"/>
        </w:rPr>
      </w:pPr>
      <w:r w:rsidRPr="0038496D">
        <w:rPr>
          <w:sz w:val="22"/>
          <w:szCs w:val="22"/>
          <w:lang w:val="en-GB"/>
        </w:rPr>
        <w:t>They manage requests to withdraw children from curriculum subjects, where appropriate</w:t>
      </w:r>
    </w:p>
    <w:p w:rsidR="005B382F" w:rsidRPr="0038496D" w:rsidRDefault="005B382F" w:rsidP="005B382F">
      <w:pPr>
        <w:pStyle w:val="4Bulletedcopyblue"/>
        <w:numPr>
          <w:ilvl w:val="0"/>
          <w:numId w:val="15"/>
        </w:numPr>
        <w:rPr>
          <w:sz w:val="22"/>
          <w:szCs w:val="22"/>
          <w:lang w:val="en-GB"/>
        </w:rPr>
      </w:pPr>
      <w:r w:rsidRPr="0038496D">
        <w:rPr>
          <w:sz w:val="22"/>
          <w:szCs w:val="22"/>
          <w:lang w:val="en-GB"/>
        </w:rPr>
        <w:t>The school’s procedures for assessment meet all legal requirements</w:t>
      </w:r>
    </w:p>
    <w:p w:rsidR="005B382F" w:rsidRPr="0038496D" w:rsidRDefault="005B382F" w:rsidP="005B382F">
      <w:pPr>
        <w:pStyle w:val="4Bulletedcopyblue"/>
        <w:numPr>
          <w:ilvl w:val="0"/>
          <w:numId w:val="15"/>
        </w:numPr>
        <w:rPr>
          <w:sz w:val="22"/>
          <w:szCs w:val="22"/>
          <w:lang w:val="en-GB"/>
        </w:rPr>
      </w:pPr>
      <w:r w:rsidRPr="0038496D">
        <w:rPr>
          <w:sz w:val="22"/>
          <w:szCs w:val="22"/>
          <w:lang w:val="en-GB"/>
        </w:rPr>
        <w:t>The governing board is fully involved in decision-making processes that relate to the breadth and balance of the curriculum</w:t>
      </w:r>
    </w:p>
    <w:p w:rsidR="005B382F" w:rsidRPr="0038496D" w:rsidRDefault="005B382F" w:rsidP="005B382F">
      <w:pPr>
        <w:pStyle w:val="4Bulletedcopyblue"/>
        <w:numPr>
          <w:ilvl w:val="0"/>
          <w:numId w:val="15"/>
        </w:numPr>
        <w:rPr>
          <w:sz w:val="22"/>
          <w:szCs w:val="22"/>
          <w:lang w:val="en-GB"/>
        </w:rPr>
      </w:pPr>
      <w:r w:rsidRPr="0038496D">
        <w:rPr>
          <w:sz w:val="22"/>
          <w:szCs w:val="22"/>
          <w:lang w:val="en-GB"/>
        </w:rPr>
        <w:t>The governing board is advised on whole-school targets in order to make informed decisions</w:t>
      </w:r>
    </w:p>
    <w:p w:rsidR="005B382F" w:rsidRPr="0038496D" w:rsidRDefault="005B382F" w:rsidP="005B382F">
      <w:pPr>
        <w:pStyle w:val="4Bulletedcopyblue"/>
        <w:numPr>
          <w:ilvl w:val="0"/>
          <w:numId w:val="15"/>
        </w:numPr>
        <w:rPr>
          <w:sz w:val="22"/>
          <w:szCs w:val="22"/>
          <w:lang w:val="en-GB"/>
        </w:rPr>
      </w:pPr>
      <w:r w:rsidRPr="0038496D">
        <w:rPr>
          <w:sz w:val="22"/>
          <w:szCs w:val="22"/>
          <w:lang w:val="en-GB"/>
        </w:rPr>
        <w:t>Proper provision is in place for pupils with different abilities and needs, including children with SEN</w:t>
      </w:r>
    </w:p>
    <w:p w:rsidR="005E02E6" w:rsidRPr="0038496D" w:rsidRDefault="005E02E6" w:rsidP="005E02E6">
      <w:pPr>
        <w:pStyle w:val="Subhead2"/>
        <w:rPr>
          <w:color w:val="auto"/>
          <w:sz w:val="22"/>
          <w:szCs w:val="22"/>
          <w:lang w:val="en-GB"/>
        </w:rPr>
      </w:pPr>
      <w:r w:rsidRPr="0038496D">
        <w:rPr>
          <w:color w:val="auto"/>
          <w:sz w:val="22"/>
          <w:szCs w:val="22"/>
          <w:lang w:val="en-GB"/>
        </w:rPr>
        <w:t xml:space="preserve">Subject Leader </w:t>
      </w:r>
    </w:p>
    <w:p w:rsidR="005E02E6" w:rsidRPr="0038496D" w:rsidRDefault="005E02E6" w:rsidP="005E02E6">
      <w:pPr>
        <w:rPr>
          <w:rFonts w:ascii="Arial" w:eastAsia="MS Mincho" w:hAnsi="Arial" w:cs="Arial"/>
        </w:rPr>
      </w:pPr>
      <w:r w:rsidRPr="0038496D">
        <w:rPr>
          <w:rFonts w:ascii="Arial" w:eastAsia="MS Mincho" w:hAnsi="Arial" w:cs="Arial"/>
        </w:rPr>
        <w:t>The subject leader will ensure that the school curriculum is implemented in accordance with this policy. Activities to monitor this will include:</w:t>
      </w:r>
    </w:p>
    <w:p w:rsidR="005E02E6" w:rsidRPr="0038496D" w:rsidRDefault="005E02E6" w:rsidP="005E02E6">
      <w:pPr>
        <w:numPr>
          <w:ilvl w:val="0"/>
          <w:numId w:val="17"/>
        </w:numPr>
        <w:spacing w:after="120" w:line="240" w:lineRule="auto"/>
        <w:rPr>
          <w:rFonts w:ascii="Arial" w:eastAsia="MS Mincho" w:hAnsi="Arial" w:cs="Arial"/>
        </w:rPr>
      </w:pPr>
      <w:r w:rsidRPr="0038496D">
        <w:rPr>
          <w:rFonts w:ascii="Arial" w:eastAsia="MS Mincho" w:hAnsi="Arial" w:cs="Arial"/>
        </w:rPr>
        <w:t xml:space="preserve">Overseeing of planning documented in the </w:t>
      </w:r>
      <w:r w:rsidR="00547C0D" w:rsidRPr="0038496D">
        <w:rPr>
          <w:rFonts w:ascii="Arial" w:eastAsia="MS Mincho" w:hAnsi="Arial" w:cs="Arial"/>
        </w:rPr>
        <w:t xml:space="preserve">PE Scheme of work </w:t>
      </w:r>
      <w:r w:rsidRPr="0038496D">
        <w:rPr>
          <w:rFonts w:ascii="Arial" w:eastAsia="MS Mincho" w:hAnsi="Arial" w:cs="Arial"/>
        </w:rPr>
        <w:t>for each phase.</w:t>
      </w:r>
    </w:p>
    <w:p w:rsidR="005E02E6" w:rsidRPr="0038496D" w:rsidRDefault="005E02E6" w:rsidP="005E02E6">
      <w:pPr>
        <w:numPr>
          <w:ilvl w:val="0"/>
          <w:numId w:val="17"/>
        </w:numPr>
        <w:spacing w:after="120" w:line="240" w:lineRule="auto"/>
        <w:rPr>
          <w:rFonts w:ascii="Arial" w:eastAsia="MS Mincho" w:hAnsi="Arial" w:cs="Arial"/>
        </w:rPr>
      </w:pPr>
      <w:r w:rsidRPr="0038496D">
        <w:rPr>
          <w:rFonts w:ascii="Arial" w:eastAsia="MS Mincho" w:hAnsi="Arial" w:cs="Arial"/>
        </w:rPr>
        <w:t xml:space="preserve">Ensure that an audit of resources to support the teaching </w:t>
      </w:r>
      <w:r w:rsidR="00547C0D" w:rsidRPr="0038496D">
        <w:rPr>
          <w:rFonts w:ascii="Arial" w:eastAsia="MS Mincho" w:hAnsi="Arial" w:cs="Arial"/>
        </w:rPr>
        <w:t>of PE</w:t>
      </w:r>
      <w:r w:rsidRPr="0038496D">
        <w:rPr>
          <w:rFonts w:ascii="Arial" w:eastAsia="MS Mincho" w:hAnsi="Arial" w:cs="Arial"/>
        </w:rPr>
        <w:t xml:space="preserve"> is completed and any additional resources are ordered.</w:t>
      </w:r>
    </w:p>
    <w:p w:rsidR="005E02E6" w:rsidRPr="0038496D" w:rsidRDefault="005E02E6" w:rsidP="005E02E6">
      <w:pPr>
        <w:numPr>
          <w:ilvl w:val="0"/>
          <w:numId w:val="17"/>
        </w:numPr>
        <w:spacing w:after="120" w:line="240" w:lineRule="auto"/>
        <w:rPr>
          <w:rFonts w:ascii="Arial" w:eastAsia="MS Mincho" w:hAnsi="Arial" w:cs="Arial"/>
        </w:rPr>
      </w:pPr>
      <w:r w:rsidRPr="0038496D">
        <w:rPr>
          <w:rFonts w:ascii="Arial" w:eastAsia="MS Mincho" w:hAnsi="Arial" w:cs="Arial"/>
        </w:rPr>
        <w:t xml:space="preserve">Providing teachers with CPD to develop subject knowledge and provide practical ideas and resources to incorporate into </w:t>
      </w:r>
      <w:r w:rsidR="00547C0D" w:rsidRPr="0038496D">
        <w:rPr>
          <w:rFonts w:ascii="Arial" w:eastAsia="MS Mincho" w:hAnsi="Arial" w:cs="Arial"/>
        </w:rPr>
        <w:t>PE</w:t>
      </w:r>
      <w:r w:rsidRPr="0038496D">
        <w:rPr>
          <w:rFonts w:ascii="Arial" w:eastAsia="MS Mincho" w:hAnsi="Arial" w:cs="Arial"/>
        </w:rPr>
        <w:t xml:space="preserve"> teaching.</w:t>
      </w:r>
    </w:p>
    <w:p w:rsidR="005E02E6" w:rsidRPr="0038496D" w:rsidRDefault="005E02E6" w:rsidP="005E02E6">
      <w:pPr>
        <w:numPr>
          <w:ilvl w:val="0"/>
          <w:numId w:val="17"/>
        </w:numPr>
        <w:spacing w:after="120" w:line="240" w:lineRule="auto"/>
        <w:rPr>
          <w:rFonts w:ascii="Arial" w:eastAsia="MS Mincho" w:hAnsi="Arial" w:cs="Arial"/>
        </w:rPr>
      </w:pPr>
      <w:r w:rsidRPr="0038496D">
        <w:rPr>
          <w:rFonts w:ascii="Arial" w:eastAsia="MS Mincho" w:hAnsi="Arial" w:cs="Arial"/>
        </w:rPr>
        <w:t xml:space="preserve">Monitoring the teaching of </w:t>
      </w:r>
      <w:r w:rsidR="00547C0D" w:rsidRPr="0038496D">
        <w:rPr>
          <w:rFonts w:ascii="Arial" w:eastAsia="MS Mincho" w:hAnsi="Arial" w:cs="Arial"/>
        </w:rPr>
        <w:t>PE</w:t>
      </w:r>
      <w:r w:rsidRPr="0038496D">
        <w:rPr>
          <w:rFonts w:ascii="Arial" w:eastAsia="MS Mincho" w:hAnsi="Arial" w:cs="Arial"/>
        </w:rPr>
        <w:t xml:space="preserve"> through the use of lesson observations, work scrutiny and pupil interviews.</w:t>
      </w:r>
    </w:p>
    <w:p w:rsidR="005E02E6" w:rsidRPr="0038496D" w:rsidRDefault="005E02E6" w:rsidP="005E02E6">
      <w:pPr>
        <w:numPr>
          <w:ilvl w:val="0"/>
          <w:numId w:val="17"/>
        </w:numPr>
        <w:spacing w:after="120" w:line="240" w:lineRule="auto"/>
        <w:rPr>
          <w:rFonts w:ascii="Arial" w:eastAsia="MS Mincho" w:hAnsi="Arial" w:cs="Arial"/>
        </w:rPr>
      </w:pPr>
      <w:r w:rsidRPr="0038496D">
        <w:rPr>
          <w:rFonts w:ascii="Arial" w:eastAsia="MS Mincho" w:hAnsi="Arial" w:cs="Arial"/>
        </w:rPr>
        <w:t xml:space="preserve">Analyse end of year summative assessment and provide a breakdown of the percentage of children in each year group achieving Emerging, Developing, Secure or Mastered in </w:t>
      </w:r>
      <w:r w:rsidR="00586D22" w:rsidRPr="0038496D">
        <w:rPr>
          <w:rFonts w:ascii="Arial" w:eastAsia="MS Mincho" w:hAnsi="Arial" w:cs="Arial"/>
        </w:rPr>
        <w:t>PE</w:t>
      </w:r>
      <w:r w:rsidRPr="0038496D">
        <w:rPr>
          <w:rFonts w:ascii="Arial" w:eastAsia="MS Mincho" w:hAnsi="Arial" w:cs="Arial"/>
        </w:rPr>
        <w:t>.</w:t>
      </w:r>
    </w:p>
    <w:p w:rsidR="005E02E6" w:rsidRPr="0038496D" w:rsidRDefault="005E02E6" w:rsidP="005E02E6">
      <w:pPr>
        <w:numPr>
          <w:ilvl w:val="0"/>
          <w:numId w:val="17"/>
        </w:numPr>
        <w:spacing w:after="120" w:line="240" w:lineRule="auto"/>
        <w:rPr>
          <w:rFonts w:ascii="Arial" w:eastAsia="MS Mincho" w:hAnsi="Arial" w:cs="Arial"/>
        </w:rPr>
      </w:pPr>
      <w:r w:rsidRPr="0038496D">
        <w:rPr>
          <w:rFonts w:ascii="Arial" w:eastAsia="MS Mincho" w:hAnsi="Arial" w:cs="Arial"/>
        </w:rPr>
        <w:lastRenderedPageBreak/>
        <w:t>Identify any underperforming groups and strategies to tackle this. share this information with all staff.</w:t>
      </w:r>
    </w:p>
    <w:p w:rsidR="005E02E6" w:rsidRPr="0038496D" w:rsidRDefault="005E02E6" w:rsidP="005E02E6">
      <w:pPr>
        <w:numPr>
          <w:ilvl w:val="0"/>
          <w:numId w:val="17"/>
        </w:numPr>
        <w:spacing w:after="120" w:line="240" w:lineRule="auto"/>
        <w:rPr>
          <w:rFonts w:ascii="Arial" w:eastAsia="MS Mincho" w:hAnsi="Arial" w:cs="Arial"/>
        </w:rPr>
      </w:pPr>
      <w:r w:rsidRPr="0038496D">
        <w:rPr>
          <w:rFonts w:ascii="Arial" w:eastAsia="MS Mincho" w:hAnsi="Arial" w:cs="Arial"/>
        </w:rPr>
        <w:t>Create an action plan to address areas for development for the following year.</w:t>
      </w:r>
    </w:p>
    <w:p w:rsidR="005E02E6" w:rsidRPr="0038496D" w:rsidRDefault="005E02E6" w:rsidP="005E02E6">
      <w:pPr>
        <w:pStyle w:val="4Bulletedcopyblue"/>
        <w:numPr>
          <w:ilvl w:val="0"/>
          <w:numId w:val="0"/>
        </w:numPr>
        <w:ind w:left="340" w:hanging="170"/>
        <w:rPr>
          <w:sz w:val="22"/>
          <w:szCs w:val="22"/>
          <w:lang w:val="en-GB"/>
        </w:rPr>
      </w:pPr>
    </w:p>
    <w:p w:rsidR="00BF4A31" w:rsidRPr="0038496D" w:rsidRDefault="00BF4A31" w:rsidP="003F219D">
      <w:pPr>
        <w:spacing w:line="266" w:lineRule="auto"/>
        <w:rPr>
          <w:rFonts w:ascii="Arial" w:hAnsi="Arial" w:cs="Arial"/>
          <w:b/>
          <w:bCs/>
          <w:u w:val="single"/>
        </w:rPr>
      </w:pPr>
      <w:r w:rsidRPr="0038496D">
        <w:rPr>
          <w:rFonts w:ascii="Arial" w:hAnsi="Arial" w:cs="Arial"/>
          <w:b/>
          <w:bCs/>
          <w:u w:val="single"/>
        </w:rPr>
        <w:t>External Providers</w:t>
      </w:r>
    </w:p>
    <w:p w:rsidR="0060043B" w:rsidRPr="0038496D" w:rsidRDefault="00BF4A31" w:rsidP="0060043B">
      <w:pPr>
        <w:spacing w:line="266" w:lineRule="auto"/>
        <w:rPr>
          <w:rFonts w:ascii="Arial" w:hAnsi="Arial" w:cs="Arial"/>
          <w:bCs/>
        </w:rPr>
      </w:pPr>
      <w:r w:rsidRPr="0038496D">
        <w:rPr>
          <w:rFonts w:ascii="Arial" w:hAnsi="Arial" w:cs="Arial"/>
          <w:bCs/>
        </w:rPr>
        <w:t xml:space="preserve">To increase opportunities and inspire children to be active, we </w:t>
      </w:r>
      <w:r w:rsidR="001A2D1A" w:rsidRPr="0038496D">
        <w:rPr>
          <w:rFonts w:ascii="Arial" w:hAnsi="Arial" w:cs="Arial"/>
          <w:bCs/>
        </w:rPr>
        <w:t xml:space="preserve">sometimes </w:t>
      </w:r>
      <w:r w:rsidR="00555671" w:rsidRPr="0038496D">
        <w:rPr>
          <w:rFonts w:ascii="Arial" w:hAnsi="Arial" w:cs="Arial"/>
          <w:bCs/>
        </w:rPr>
        <w:t>use</w:t>
      </w:r>
      <w:r w:rsidRPr="0038496D">
        <w:rPr>
          <w:rFonts w:ascii="Arial" w:hAnsi="Arial" w:cs="Arial"/>
          <w:bCs/>
        </w:rPr>
        <w:t xml:space="preserve"> </w:t>
      </w:r>
      <w:r w:rsidR="00555671" w:rsidRPr="0038496D">
        <w:rPr>
          <w:rFonts w:ascii="Arial" w:hAnsi="Arial" w:cs="Arial"/>
          <w:bCs/>
        </w:rPr>
        <w:t>external specialist</w:t>
      </w:r>
      <w:r w:rsidRPr="0038496D">
        <w:rPr>
          <w:rFonts w:ascii="Arial" w:hAnsi="Arial" w:cs="Arial"/>
          <w:bCs/>
        </w:rPr>
        <w:t xml:space="preserve"> providers to deliver </w:t>
      </w:r>
      <w:r w:rsidR="00555671" w:rsidRPr="0038496D">
        <w:rPr>
          <w:rFonts w:ascii="Arial" w:hAnsi="Arial" w:cs="Arial"/>
          <w:bCs/>
        </w:rPr>
        <w:t xml:space="preserve">a range of </w:t>
      </w:r>
      <w:r w:rsidRPr="0038496D">
        <w:rPr>
          <w:rFonts w:ascii="Arial" w:hAnsi="Arial" w:cs="Arial"/>
          <w:bCs/>
        </w:rPr>
        <w:t>activities</w:t>
      </w:r>
      <w:r w:rsidR="00555671" w:rsidRPr="0038496D">
        <w:rPr>
          <w:rFonts w:ascii="Arial" w:hAnsi="Arial" w:cs="Arial"/>
          <w:bCs/>
        </w:rPr>
        <w:t xml:space="preserve"> </w:t>
      </w:r>
      <w:r w:rsidR="00586D22" w:rsidRPr="0038496D">
        <w:rPr>
          <w:rFonts w:ascii="Arial" w:hAnsi="Arial" w:cs="Arial"/>
          <w:bCs/>
        </w:rPr>
        <w:t>during our PE sessions</w:t>
      </w:r>
      <w:r w:rsidRPr="0038496D">
        <w:rPr>
          <w:rFonts w:ascii="Arial" w:hAnsi="Arial" w:cs="Arial"/>
          <w:bCs/>
        </w:rPr>
        <w:t xml:space="preserve">. All visitors/coaches are expected to have an up to date CRB/DBS and provide this with photographic I.D (passport/driving licence) on arrival for their session. </w:t>
      </w:r>
      <w:r w:rsidR="0060043B" w:rsidRPr="0038496D">
        <w:rPr>
          <w:rFonts w:ascii="Arial" w:hAnsi="Arial" w:cs="Arial"/>
          <w:bCs/>
        </w:rPr>
        <w:t>When external providers are used to deliver physical activity, the</w:t>
      </w:r>
      <w:r w:rsidR="00133D02" w:rsidRPr="0038496D">
        <w:rPr>
          <w:rFonts w:ascii="Arial" w:hAnsi="Arial" w:cs="Arial"/>
          <w:bCs/>
        </w:rPr>
        <w:t>y</w:t>
      </w:r>
      <w:r w:rsidR="0060043B" w:rsidRPr="0038496D">
        <w:rPr>
          <w:rFonts w:ascii="Arial" w:hAnsi="Arial" w:cs="Arial"/>
          <w:bCs/>
        </w:rPr>
        <w:t xml:space="preserve"> </w:t>
      </w:r>
      <w:r w:rsidR="00133D02" w:rsidRPr="0038496D">
        <w:rPr>
          <w:rFonts w:ascii="Arial" w:hAnsi="Arial" w:cs="Arial"/>
          <w:bCs/>
        </w:rPr>
        <w:t>have been on the recommended register of coaches provided by Stockport SHAPES Alliance.</w:t>
      </w:r>
    </w:p>
    <w:p w:rsidR="00BF4A31" w:rsidRPr="0038496D" w:rsidRDefault="00BF4A31" w:rsidP="00BF4A31">
      <w:pPr>
        <w:rPr>
          <w:rFonts w:ascii="Arial" w:hAnsi="Arial" w:cs="Arial"/>
          <w:b/>
          <w:bCs/>
          <w:iCs/>
          <w:u w:val="single"/>
        </w:rPr>
      </w:pPr>
      <w:r w:rsidRPr="0038496D">
        <w:rPr>
          <w:rFonts w:ascii="Arial" w:hAnsi="Arial" w:cs="Arial"/>
          <w:b/>
          <w:bCs/>
          <w:iCs/>
          <w:u w:val="single"/>
        </w:rPr>
        <w:t>Health and Safety</w:t>
      </w:r>
    </w:p>
    <w:p w:rsidR="00BF4A31" w:rsidRPr="0038496D" w:rsidRDefault="00BF4A31" w:rsidP="00BF4A31">
      <w:pPr>
        <w:rPr>
          <w:rFonts w:ascii="Arial" w:hAnsi="Arial" w:cs="Arial"/>
          <w:bCs/>
          <w:iCs/>
        </w:rPr>
      </w:pPr>
      <w:r w:rsidRPr="0038496D">
        <w:rPr>
          <w:rFonts w:ascii="Arial" w:hAnsi="Arial" w:cs="Arial"/>
          <w:bCs/>
          <w:iCs/>
        </w:rPr>
        <w:t xml:space="preserve">We recognise that participation in PE and Physical Activities contains an element of risk. Staff are responsible for ensuring that they are familiar with safe practice to reduce the element of risk to the absolute minimum within their control.  </w:t>
      </w:r>
    </w:p>
    <w:p w:rsidR="004326AC" w:rsidRPr="0038496D" w:rsidRDefault="00BF4A31" w:rsidP="004326AC">
      <w:pPr>
        <w:numPr>
          <w:ilvl w:val="0"/>
          <w:numId w:val="16"/>
        </w:numPr>
        <w:spacing w:after="0" w:line="240" w:lineRule="auto"/>
        <w:rPr>
          <w:rFonts w:ascii="Arial" w:hAnsi="Arial" w:cs="Arial"/>
          <w:bCs/>
          <w:iCs/>
        </w:rPr>
      </w:pPr>
      <w:r w:rsidRPr="0038496D">
        <w:rPr>
          <w:rFonts w:ascii="Arial" w:hAnsi="Arial" w:cs="Arial"/>
          <w:bCs/>
          <w:iCs/>
        </w:rPr>
        <w:t>Staff are aware of pupils who have special needs with regards to physical activity and make special provision for needs where appropriate e.g. physical disability, asthma</w:t>
      </w:r>
      <w:r w:rsidR="004326AC" w:rsidRPr="0038496D">
        <w:rPr>
          <w:rFonts w:ascii="Arial" w:hAnsi="Arial" w:cs="Arial"/>
          <w:bCs/>
          <w:iCs/>
        </w:rPr>
        <w:t>.</w:t>
      </w:r>
    </w:p>
    <w:p w:rsidR="00BF4A31" w:rsidRPr="0038496D" w:rsidRDefault="00BF4A31" w:rsidP="004326AC">
      <w:pPr>
        <w:numPr>
          <w:ilvl w:val="0"/>
          <w:numId w:val="16"/>
        </w:numPr>
        <w:spacing w:after="0" w:line="240" w:lineRule="auto"/>
        <w:rPr>
          <w:rFonts w:ascii="Arial" w:hAnsi="Arial" w:cs="Arial"/>
          <w:bCs/>
          <w:iCs/>
        </w:rPr>
      </w:pPr>
      <w:r w:rsidRPr="0038496D">
        <w:rPr>
          <w:rFonts w:ascii="Arial" w:hAnsi="Arial" w:cs="Arial"/>
          <w:bCs/>
          <w:iCs/>
        </w:rPr>
        <w:t>Staff know about the safe practices involved in moving and using apparatus</w:t>
      </w:r>
    </w:p>
    <w:p w:rsidR="00BF4A31" w:rsidRPr="0038496D" w:rsidRDefault="00BF4A31" w:rsidP="004326AC">
      <w:pPr>
        <w:numPr>
          <w:ilvl w:val="0"/>
          <w:numId w:val="16"/>
        </w:numPr>
        <w:spacing w:after="0" w:line="240" w:lineRule="auto"/>
        <w:rPr>
          <w:rFonts w:ascii="Arial" w:hAnsi="Arial" w:cs="Arial"/>
          <w:bCs/>
          <w:iCs/>
        </w:rPr>
      </w:pPr>
      <w:r w:rsidRPr="0038496D">
        <w:rPr>
          <w:rFonts w:ascii="Arial" w:hAnsi="Arial" w:cs="Arial"/>
          <w:bCs/>
          <w:iCs/>
        </w:rPr>
        <w:t>Pupils wear appropriate clothing</w:t>
      </w:r>
      <w:r w:rsidR="00555671" w:rsidRPr="0038496D">
        <w:rPr>
          <w:rFonts w:ascii="Arial" w:hAnsi="Arial" w:cs="Arial"/>
          <w:bCs/>
          <w:iCs/>
        </w:rPr>
        <w:t xml:space="preserve"> on the day they have PE</w:t>
      </w:r>
      <w:r w:rsidRPr="0038496D">
        <w:rPr>
          <w:rFonts w:ascii="Arial" w:hAnsi="Arial" w:cs="Arial"/>
          <w:bCs/>
          <w:iCs/>
        </w:rPr>
        <w:t xml:space="preserve">, remove jewellery and tie back long hair.  </w:t>
      </w:r>
    </w:p>
    <w:p w:rsidR="00C434BF" w:rsidRPr="0038496D" w:rsidRDefault="00C434BF" w:rsidP="004326AC">
      <w:pPr>
        <w:numPr>
          <w:ilvl w:val="0"/>
          <w:numId w:val="16"/>
        </w:numPr>
        <w:spacing w:after="0" w:line="240" w:lineRule="auto"/>
        <w:rPr>
          <w:rFonts w:ascii="Arial" w:hAnsi="Arial" w:cs="Arial"/>
          <w:bCs/>
          <w:iCs/>
        </w:rPr>
      </w:pPr>
      <w:r w:rsidRPr="0038496D">
        <w:rPr>
          <w:rFonts w:ascii="Arial" w:hAnsi="Arial" w:cs="Arial"/>
          <w:bCs/>
          <w:iCs/>
        </w:rPr>
        <w:t xml:space="preserve">Ears can be taped if children have had their ears pierced. (This should only last 6 weeks.) </w:t>
      </w:r>
    </w:p>
    <w:p w:rsidR="00BF4A31" w:rsidRPr="0038496D" w:rsidRDefault="00BF4A31" w:rsidP="004326AC">
      <w:pPr>
        <w:numPr>
          <w:ilvl w:val="0"/>
          <w:numId w:val="16"/>
        </w:numPr>
        <w:spacing w:after="0" w:line="240" w:lineRule="auto"/>
        <w:rPr>
          <w:rFonts w:ascii="Arial" w:hAnsi="Arial" w:cs="Arial"/>
          <w:bCs/>
          <w:iCs/>
        </w:rPr>
      </w:pPr>
      <w:r w:rsidRPr="0038496D">
        <w:rPr>
          <w:rFonts w:ascii="Arial" w:hAnsi="Arial" w:cs="Arial"/>
          <w:bCs/>
          <w:iCs/>
        </w:rPr>
        <w:t xml:space="preserve">Correct use of equipment is taught along with any potential hazards, including completing a risk assessment for each area/ space that PE and school sport takes place in  </w:t>
      </w:r>
    </w:p>
    <w:p w:rsidR="00BF4A31" w:rsidRPr="0038496D" w:rsidRDefault="00BF4A31" w:rsidP="004326AC">
      <w:pPr>
        <w:numPr>
          <w:ilvl w:val="0"/>
          <w:numId w:val="16"/>
        </w:numPr>
        <w:spacing w:after="0" w:line="240" w:lineRule="auto"/>
        <w:rPr>
          <w:rFonts w:ascii="Arial" w:hAnsi="Arial" w:cs="Arial"/>
          <w:bCs/>
          <w:iCs/>
        </w:rPr>
      </w:pPr>
      <w:r w:rsidRPr="0038496D">
        <w:rPr>
          <w:rFonts w:ascii="Arial" w:hAnsi="Arial" w:cs="Arial"/>
          <w:bCs/>
          <w:iCs/>
        </w:rPr>
        <w:t xml:space="preserve">Equipment and apparatus </w:t>
      </w:r>
      <w:r w:rsidR="00F731C9" w:rsidRPr="0038496D">
        <w:rPr>
          <w:rFonts w:ascii="Arial" w:hAnsi="Arial" w:cs="Arial"/>
          <w:bCs/>
          <w:iCs/>
        </w:rPr>
        <w:t>are</w:t>
      </w:r>
      <w:r w:rsidRPr="0038496D">
        <w:rPr>
          <w:rFonts w:ascii="Arial" w:hAnsi="Arial" w:cs="Arial"/>
          <w:bCs/>
          <w:iCs/>
        </w:rPr>
        <w:t xml:space="preserve"> stored safely at the end of each lesson.  </w:t>
      </w:r>
    </w:p>
    <w:p w:rsidR="00BF4A31" w:rsidRPr="0038496D" w:rsidRDefault="00BF4A31" w:rsidP="004326AC">
      <w:pPr>
        <w:numPr>
          <w:ilvl w:val="0"/>
          <w:numId w:val="16"/>
        </w:numPr>
        <w:spacing w:after="0" w:line="240" w:lineRule="auto"/>
        <w:rPr>
          <w:rFonts w:ascii="Arial" w:hAnsi="Arial" w:cs="Arial"/>
          <w:bCs/>
          <w:iCs/>
        </w:rPr>
      </w:pPr>
      <w:r w:rsidRPr="0038496D">
        <w:rPr>
          <w:rFonts w:ascii="Arial" w:hAnsi="Arial" w:cs="Arial"/>
          <w:bCs/>
          <w:iCs/>
        </w:rPr>
        <w:t>Pupils are taught to consider their own safety and that of others at all times</w:t>
      </w:r>
    </w:p>
    <w:p w:rsidR="00BF4A31" w:rsidRPr="0038496D" w:rsidRDefault="00BF4A31" w:rsidP="004326AC">
      <w:pPr>
        <w:numPr>
          <w:ilvl w:val="0"/>
          <w:numId w:val="16"/>
        </w:numPr>
        <w:spacing w:after="0" w:line="240" w:lineRule="auto"/>
        <w:rPr>
          <w:rFonts w:ascii="Arial" w:hAnsi="Arial" w:cs="Arial"/>
          <w:bCs/>
          <w:iCs/>
        </w:rPr>
      </w:pPr>
      <w:r w:rsidRPr="0038496D">
        <w:rPr>
          <w:rFonts w:ascii="Arial" w:hAnsi="Arial" w:cs="Arial"/>
          <w:bCs/>
          <w:iCs/>
        </w:rPr>
        <w:t>School shoes are not permitted to be worn for PE</w:t>
      </w:r>
    </w:p>
    <w:p w:rsidR="00C434BF" w:rsidRPr="0038496D" w:rsidRDefault="00C434BF" w:rsidP="004326AC">
      <w:pPr>
        <w:numPr>
          <w:ilvl w:val="0"/>
          <w:numId w:val="16"/>
        </w:numPr>
        <w:spacing w:after="0" w:line="240" w:lineRule="auto"/>
        <w:rPr>
          <w:rFonts w:ascii="Arial" w:hAnsi="Arial" w:cs="Arial"/>
          <w:bCs/>
          <w:iCs/>
        </w:rPr>
      </w:pPr>
      <w:r w:rsidRPr="0038496D">
        <w:rPr>
          <w:rFonts w:ascii="Arial" w:hAnsi="Arial" w:cs="Arial"/>
          <w:bCs/>
          <w:iCs/>
        </w:rPr>
        <w:t xml:space="preserve">No jewellery is permitted for swimming lessons </w:t>
      </w:r>
    </w:p>
    <w:p w:rsidR="00586D22" w:rsidRPr="0038496D" w:rsidRDefault="00586D22" w:rsidP="004326AC">
      <w:pPr>
        <w:numPr>
          <w:ilvl w:val="0"/>
          <w:numId w:val="16"/>
        </w:numPr>
        <w:spacing w:after="0" w:line="240" w:lineRule="auto"/>
        <w:rPr>
          <w:rFonts w:ascii="Arial" w:hAnsi="Arial" w:cs="Arial"/>
          <w:bCs/>
          <w:iCs/>
        </w:rPr>
      </w:pPr>
      <w:r w:rsidRPr="0038496D">
        <w:rPr>
          <w:rFonts w:ascii="Arial" w:hAnsi="Arial" w:cs="Arial"/>
          <w:bCs/>
          <w:iCs/>
        </w:rPr>
        <w:t>All dance and gymnastic sessions are to be completed in bare feet</w:t>
      </w:r>
    </w:p>
    <w:p w:rsidR="00AE62FB" w:rsidRPr="0038496D" w:rsidRDefault="00AE62FB" w:rsidP="00BF4A31">
      <w:pPr>
        <w:rPr>
          <w:rFonts w:ascii="Comic Sans MS" w:hAnsi="Comic Sans MS" w:cs="Arial"/>
          <w:bCs/>
          <w:iCs/>
        </w:rPr>
      </w:pPr>
    </w:p>
    <w:p w:rsidR="00E2238F" w:rsidRPr="0038496D" w:rsidRDefault="00BF4A31" w:rsidP="00B07147">
      <w:pPr>
        <w:rPr>
          <w:rFonts w:ascii="Arial" w:hAnsi="Arial" w:cs="Arial"/>
        </w:rPr>
      </w:pPr>
      <w:r w:rsidRPr="0038496D">
        <w:rPr>
          <w:rFonts w:ascii="Arial" w:hAnsi="Arial" w:cs="Arial"/>
        </w:rPr>
        <w:t xml:space="preserve">We </w:t>
      </w:r>
      <w:r w:rsidR="00AE62FB" w:rsidRPr="0038496D">
        <w:rPr>
          <w:rFonts w:ascii="Arial" w:hAnsi="Arial" w:cs="Arial"/>
        </w:rPr>
        <w:t xml:space="preserve">regularly </w:t>
      </w:r>
      <w:r w:rsidRPr="0038496D">
        <w:rPr>
          <w:rFonts w:ascii="Arial" w:hAnsi="Arial" w:cs="Arial"/>
        </w:rPr>
        <w:t xml:space="preserve">undertake a </w:t>
      </w:r>
      <w:r w:rsidR="00BA1E46" w:rsidRPr="0038496D">
        <w:rPr>
          <w:rFonts w:ascii="Arial" w:hAnsi="Arial" w:cs="Arial"/>
        </w:rPr>
        <w:t>Risk A</w:t>
      </w:r>
      <w:r w:rsidRPr="0038496D">
        <w:rPr>
          <w:rFonts w:ascii="Arial" w:hAnsi="Arial" w:cs="Arial"/>
        </w:rPr>
        <w:t xml:space="preserve">ssessment of the school premises and areas where PE is taught and equipment including PE equipment. Risk </w:t>
      </w:r>
      <w:r w:rsidR="009E7BED" w:rsidRPr="0038496D">
        <w:rPr>
          <w:rFonts w:ascii="Arial" w:hAnsi="Arial" w:cs="Arial"/>
        </w:rPr>
        <w:t>A</w:t>
      </w:r>
      <w:r w:rsidRPr="0038496D">
        <w:rPr>
          <w:rFonts w:ascii="Arial" w:hAnsi="Arial" w:cs="Arial"/>
        </w:rPr>
        <w:t>ssessments are in place for all school sporting trips.</w:t>
      </w:r>
    </w:p>
    <w:p w:rsidR="000E29F3" w:rsidRPr="0038496D" w:rsidRDefault="000E29F3" w:rsidP="00B07147">
      <w:pPr>
        <w:rPr>
          <w:rFonts w:ascii="Arial" w:hAnsi="Arial" w:cs="Arial"/>
        </w:rPr>
      </w:pPr>
    </w:p>
    <w:p w:rsidR="00B07147" w:rsidRPr="0038496D" w:rsidRDefault="00B07147" w:rsidP="00B07147">
      <w:pPr>
        <w:rPr>
          <w:rFonts w:ascii="Arial" w:hAnsi="Arial" w:cs="Arial"/>
        </w:rPr>
      </w:pPr>
      <w:r w:rsidRPr="0038496D">
        <w:rPr>
          <w:rFonts w:ascii="Arial" w:hAnsi="Arial" w:cs="Arial"/>
          <w:b/>
          <w:u w:val="single"/>
        </w:rPr>
        <w:t xml:space="preserve">PE and School Sports Premium Funding  </w:t>
      </w:r>
    </w:p>
    <w:p w:rsidR="00B07147" w:rsidRPr="0038496D" w:rsidRDefault="00B210DC" w:rsidP="00B07147">
      <w:pPr>
        <w:rPr>
          <w:rFonts w:ascii="Comic Sans MS" w:hAnsi="Comic Sans MS" w:cs="Arial"/>
        </w:rPr>
      </w:pPr>
      <w:r w:rsidRPr="0038496D">
        <w:rPr>
          <w:rFonts w:ascii="Arial" w:hAnsi="Arial" w:cs="Arial"/>
        </w:rPr>
        <w:t xml:space="preserve">PE and School </w:t>
      </w:r>
      <w:r w:rsidR="00B07147" w:rsidRPr="0038496D">
        <w:rPr>
          <w:rFonts w:ascii="Arial" w:hAnsi="Arial" w:cs="Arial"/>
        </w:rPr>
        <w:t xml:space="preserve">Sports Premium funding is used </w:t>
      </w:r>
      <w:r w:rsidR="00CC2C31" w:rsidRPr="0038496D">
        <w:rPr>
          <w:rFonts w:ascii="Arial" w:hAnsi="Arial" w:cs="Arial"/>
        </w:rPr>
        <w:t>in</w:t>
      </w:r>
      <w:r w:rsidR="00B07147" w:rsidRPr="0038496D">
        <w:rPr>
          <w:rFonts w:ascii="Arial" w:hAnsi="Arial" w:cs="Arial"/>
        </w:rPr>
        <w:t xml:space="preserve"> a number of </w:t>
      </w:r>
      <w:r w:rsidR="00CC2C31" w:rsidRPr="0038496D">
        <w:rPr>
          <w:rFonts w:ascii="Arial" w:hAnsi="Arial" w:cs="Arial"/>
        </w:rPr>
        <w:t>areas</w:t>
      </w:r>
      <w:r w:rsidR="00B07147" w:rsidRPr="0038496D">
        <w:rPr>
          <w:rFonts w:ascii="Arial" w:hAnsi="Arial" w:cs="Arial"/>
        </w:rPr>
        <w:t xml:space="preserve"> relating to PE and sport at </w:t>
      </w:r>
      <w:r w:rsidR="00555671" w:rsidRPr="0038496D">
        <w:rPr>
          <w:rFonts w:ascii="Arial" w:hAnsi="Arial" w:cs="Arial"/>
        </w:rPr>
        <w:t>Cale Green</w:t>
      </w:r>
      <w:r w:rsidR="00B07147" w:rsidRPr="0038496D">
        <w:rPr>
          <w:rFonts w:ascii="Arial" w:hAnsi="Arial" w:cs="Arial"/>
        </w:rPr>
        <w:t xml:space="preserve"> Primary School. A breakdown of the funding </w:t>
      </w:r>
      <w:r w:rsidR="00E2238F" w:rsidRPr="0038496D">
        <w:rPr>
          <w:rFonts w:ascii="Arial" w:hAnsi="Arial" w:cs="Arial"/>
        </w:rPr>
        <w:t xml:space="preserve">and how it is spent </w:t>
      </w:r>
      <w:r w:rsidR="00B07147" w:rsidRPr="0038496D">
        <w:rPr>
          <w:rFonts w:ascii="Arial" w:hAnsi="Arial" w:cs="Arial"/>
        </w:rPr>
        <w:t>can be view</w:t>
      </w:r>
      <w:r w:rsidRPr="0038496D">
        <w:rPr>
          <w:rFonts w:ascii="Arial" w:hAnsi="Arial" w:cs="Arial"/>
        </w:rPr>
        <w:t>e</w:t>
      </w:r>
      <w:r w:rsidR="00B07147" w:rsidRPr="0038496D">
        <w:rPr>
          <w:rFonts w:ascii="Arial" w:hAnsi="Arial" w:cs="Arial"/>
        </w:rPr>
        <w:t>d on the School website</w:t>
      </w:r>
      <w:r w:rsidR="00B07147" w:rsidRPr="0038496D">
        <w:rPr>
          <w:rFonts w:ascii="Comic Sans MS" w:hAnsi="Comic Sans MS" w:cs="Arial"/>
        </w:rPr>
        <w:t xml:space="preserve">. </w:t>
      </w:r>
    </w:p>
    <w:p w:rsidR="000E29F3" w:rsidRPr="0038496D" w:rsidRDefault="000E29F3" w:rsidP="000E29F3">
      <w:pPr>
        <w:spacing w:line="266" w:lineRule="auto"/>
        <w:rPr>
          <w:rFonts w:ascii="Arial" w:hAnsi="Arial" w:cs="Arial"/>
          <w:b/>
          <w:u w:val="single"/>
          <w:lang w:val="en-US"/>
        </w:rPr>
      </w:pPr>
      <w:r w:rsidRPr="0038496D">
        <w:rPr>
          <w:rFonts w:ascii="Arial" w:hAnsi="Arial" w:cs="Arial"/>
          <w:b/>
          <w:u w:val="single"/>
          <w:lang w:val="en-US"/>
        </w:rPr>
        <w:t>PE Curriculum</w:t>
      </w:r>
    </w:p>
    <w:p w:rsidR="000E29F3" w:rsidRPr="0038496D" w:rsidRDefault="000E29F3" w:rsidP="000E29F3">
      <w:pPr>
        <w:spacing w:line="266" w:lineRule="auto"/>
        <w:rPr>
          <w:rFonts w:ascii="Arial" w:hAnsi="Arial" w:cs="Arial"/>
          <w:bCs/>
        </w:rPr>
      </w:pPr>
      <w:r w:rsidRPr="0038496D">
        <w:rPr>
          <w:rFonts w:ascii="Arial" w:hAnsi="Arial" w:cs="Arial"/>
          <w:bCs/>
        </w:rPr>
        <w:t xml:space="preserve">Children from Years Reception to Year 6 have at least two lessons of PE a week during curriculum time. Nursery have </w:t>
      </w:r>
      <w:r w:rsidR="0038496D">
        <w:rPr>
          <w:rFonts w:ascii="Arial" w:hAnsi="Arial" w:cs="Arial"/>
          <w:bCs/>
        </w:rPr>
        <w:t xml:space="preserve">a </w:t>
      </w:r>
      <w:r w:rsidR="00F731C9" w:rsidRPr="0038496D">
        <w:rPr>
          <w:rFonts w:ascii="Arial" w:hAnsi="Arial" w:cs="Arial"/>
          <w:bCs/>
        </w:rPr>
        <w:t>50</w:t>
      </w:r>
      <w:r w:rsidR="0038496D">
        <w:rPr>
          <w:rFonts w:ascii="Arial" w:hAnsi="Arial" w:cs="Arial"/>
          <w:bCs/>
        </w:rPr>
        <w:t>-</w:t>
      </w:r>
      <w:r w:rsidRPr="0038496D">
        <w:rPr>
          <w:rFonts w:ascii="Arial" w:hAnsi="Arial" w:cs="Arial"/>
          <w:bCs/>
        </w:rPr>
        <w:t xml:space="preserve">minute slot each week. </w:t>
      </w:r>
    </w:p>
    <w:p w:rsidR="000E29F3" w:rsidRPr="0038496D" w:rsidRDefault="000E29F3" w:rsidP="000E29F3">
      <w:pPr>
        <w:spacing w:line="266" w:lineRule="auto"/>
        <w:rPr>
          <w:rFonts w:ascii="Arial" w:hAnsi="Arial" w:cs="Arial"/>
          <w:i/>
          <w:lang w:val="en-US"/>
        </w:rPr>
      </w:pPr>
      <w:r w:rsidRPr="0038496D">
        <w:rPr>
          <w:rFonts w:ascii="Arial" w:hAnsi="Arial" w:cs="Arial"/>
          <w:bCs/>
        </w:rPr>
        <w:t xml:space="preserve">The curriculum at Cale Green Primary School covers the National Curriculum Programmes of Study in PE as stipulated in the PE National Curriculum 2014 document. The curriculum ensures progression and pupils develop physical skills, knowledge and understanding as </w:t>
      </w:r>
      <w:r w:rsidRPr="0038496D">
        <w:rPr>
          <w:rFonts w:ascii="Arial" w:hAnsi="Arial" w:cs="Arial"/>
          <w:bCs/>
        </w:rPr>
        <w:lastRenderedPageBreak/>
        <w:t>well as learn about fitness, cooperation and fair play. Children are assessed by their class teacher with a final result at the end of the Year so that the next teacher can continue to build on the skills taught.</w:t>
      </w:r>
    </w:p>
    <w:p w:rsidR="009E7BED" w:rsidRPr="0038496D" w:rsidRDefault="009E7BED" w:rsidP="009E7BED">
      <w:pPr>
        <w:spacing w:line="266" w:lineRule="auto"/>
        <w:rPr>
          <w:rFonts w:ascii="Arial" w:hAnsi="Arial" w:cs="Arial"/>
          <w:b/>
          <w:u w:val="single"/>
          <w:lang w:val="en-US"/>
        </w:rPr>
      </w:pPr>
      <w:r w:rsidRPr="0038496D">
        <w:rPr>
          <w:rFonts w:ascii="Arial" w:hAnsi="Arial" w:cs="Arial"/>
          <w:b/>
          <w:u w:val="single"/>
          <w:lang w:val="en-US"/>
        </w:rPr>
        <w:t xml:space="preserve">Activities taught at </w:t>
      </w:r>
      <w:r w:rsidR="00AE62FB" w:rsidRPr="0038496D">
        <w:rPr>
          <w:rFonts w:ascii="Arial" w:hAnsi="Arial" w:cs="Arial"/>
          <w:b/>
          <w:u w:val="single"/>
          <w:lang w:val="en-US"/>
        </w:rPr>
        <w:t>Cale Green</w:t>
      </w:r>
    </w:p>
    <w:p w:rsidR="00E02B79" w:rsidRPr="0038496D" w:rsidRDefault="00E02B79" w:rsidP="009E7BED">
      <w:pPr>
        <w:spacing w:line="266" w:lineRule="auto"/>
        <w:rPr>
          <w:rFonts w:ascii="Arial" w:hAnsi="Arial" w:cs="Arial"/>
          <w:lang w:val="en-US"/>
        </w:rPr>
      </w:pPr>
      <w:r w:rsidRPr="0038496D">
        <w:rPr>
          <w:rFonts w:ascii="Arial" w:hAnsi="Arial" w:cs="Arial"/>
          <w:lang w:val="en-US"/>
        </w:rPr>
        <w:t>The activities taught at Cale Green are rich and varied</w:t>
      </w:r>
      <w:r w:rsidR="00586D22" w:rsidRPr="0038496D">
        <w:rPr>
          <w:rFonts w:ascii="Arial" w:hAnsi="Arial" w:cs="Arial"/>
          <w:lang w:val="en-US"/>
        </w:rPr>
        <w:t>, some examples are noted below</w:t>
      </w:r>
    </w:p>
    <w:p w:rsidR="009E7BED" w:rsidRPr="0038496D" w:rsidRDefault="00CD22D5" w:rsidP="00586D22">
      <w:pPr>
        <w:pStyle w:val="ListParagraph"/>
        <w:numPr>
          <w:ilvl w:val="0"/>
          <w:numId w:val="3"/>
        </w:numPr>
        <w:spacing w:line="266" w:lineRule="auto"/>
        <w:rPr>
          <w:rFonts w:ascii="Arial" w:hAnsi="Arial" w:cs="Arial"/>
          <w:sz w:val="22"/>
          <w:szCs w:val="22"/>
          <w:lang w:val="en-US"/>
        </w:rPr>
      </w:pPr>
      <w:r w:rsidRPr="0038496D">
        <w:rPr>
          <w:rFonts w:ascii="Arial" w:hAnsi="Arial" w:cs="Arial"/>
          <w:sz w:val="22"/>
          <w:szCs w:val="22"/>
          <w:lang w:val="en-US"/>
        </w:rPr>
        <w:t>Games</w:t>
      </w:r>
      <w:r w:rsidR="00586D22" w:rsidRPr="0038496D">
        <w:rPr>
          <w:rFonts w:ascii="Arial" w:hAnsi="Arial" w:cs="Arial"/>
          <w:sz w:val="22"/>
          <w:szCs w:val="22"/>
          <w:lang w:val="en-US"/>
        </w:rPr>
        <w:t xml:space="preserve"> (Lacrosse, Cricket, Tag Rugby, Tennis, Futsal, Hockey)</w:t>
      </w:r>
    </w:p>
    <w:p w:rsidR="009E7BED" w:rsidRPr="0038496D" w:rsidRDefault="009E7BED" w:rsidP="009E7BED">
      <w:pPr>
        <w:pStyle w:val="ListParagraph"/>
        <w:numPr>
          <w:ilvl w:val="0"/>
          <w:numId w:val="3"/>
        </w:numPr>
        <w:spacing w:line="266" w:lineRule="auto"/>
        <w:rPr>
          <w:rFonts w:ascii="Arial" w:hAnsi="Arial" w:cs="Arial"/>
          <w:sz w:val="22"/>
          <w:szCs w:val="22"/>
          <w:lang w:val="en-US"/>
        </w:rPr>
      </w:pPr>
      <w:r w:rsidRPr="0038496D">
        <w:rPr>
          <w:rFonts w:ascii="Arial" w:hAnsi="Arial" w:cs="Arial"/>
          <w:sz w:val="22"/>
          <w:szCs w:val="22"/>
          <w:lang w:val="en-US"/>
        </w:rPr>
        <w:t>Dance</w:t>
      </w:r>
    </w:p>
    <w:p w:rsidR="009E7BED" w:rsidRPr="0038496D" w:rsidRDefault="009E7BED" w:rsidP="009E7BED">
      <w:pPr>
        <w:pStyle w:val="ListParagraph"/>
        <w:numPr>
          <w:ilvl w:val="0"/>
          <w:numId w:val="3"/>
        </w:numPr>
        <w:spacing w:line="266" w:lineRule="auto"/>
        <w:rPr>
          <w:rFonts w:ascii="Arial" w:hAnsi="Arial" w:cs="Arial"/>
          <w:sz w:val="22"/>
          <w:szCs w:val="22"/>
          <w:lang w:val="en-US"/>
        </w:rPr>
      </w:pPr>
      <w:r w:rsidRPr="0038496D">
        <w:rPr>
          <w:rFonts w:ascii="Arial" w:hAnsi="Arial" w:cs="Arial"/>
          <w:sz w:val="22"/>
          <w:szCs w:val="22"/>
          <w:lang w:val="en-US"/>
        </w:rPr>
        <w:t>Gymnastics</w:t>
      </w:r>
    </w:p>
    <w:p w:rsidR="009E7BED" w:rsidRPr="0038496D" w:rsidRDefault="00CD22D5" w:rsidP="009E7BED">
      <w:pPr>
        <w:pStyle w:val="ListParagraph"/>
        <w:numPr>
          <w:ilvl w:val="0"/>
          <w:numId w:val="3"/>
        </w:numPr>
        <w:spacing w:line="266" w:lineRule="auto"/>
        <w:rPr>
          <w:rFonts w:ascii="Arial" w:hAnsi="Arial" w:cs="Arial"/>
          <w:sz w:val="22"/>
          <w:szCs w:val="22"/>
          <w:lang w:val="en-US"/>
        </w:rPr>
      </w:pPr>
      <w:r w:rsidRPr="0038496D">
        <w:rPr>
          <w:rFonts w:ascii="Arial" w:hAnsi="Arial" w:cs="Arial"/>
          <w:sz w:val="22"/>
          <w:szCs w:val="22"/>
          <w:lang w:val="en-US"/>
        </w:rPr>
        <w:t>Fundamental</w:t>
      </w:r>
      <w:r w:rsidR="00AB24B1" w:rsidRPr="0038496D">
        <w:rPr>
          <w:rFonts w:ascii="Arial" w:hAnsi="Arial" w:cs="Arial"/>
          <w:sz w:val="22"/>
          <w:szCs w:val="22"/>
          <w:lang w:val="en-US"/>
        </w:rPr>
        <w:t xml:space="preserve"> </w:t>
      </w:r>
      <w:r w:rsidR="00723728" w:rsidRPr="0038496D">
        <w:rPr>
          <w:rFonts w:ascii="Arial" w:hAnsi="Arial" w:cs="Arial"/>
          <w:sz w:val="22"/>
          <w:szCs w:val="22"/>
          <w:lang w:val="en-US"/>
        </w:rPr>
        <w:t>Mo</w:t>
      </w:r>
      <w:r w:rsidRPr="0038496D">
        <w:rPr>
          <w:rFonts w:ascii="Arial" w:hAnsi="Arial" w:cs="Arial"/>
          <w:sz w:val="22"/>
          <w:szCs w:val="22"/>
          <w:lang w:val="en-US"/>
        </w:rPr>
        <w:t>vem</w:t>
      </w:r>
      <w:r w:rsidR="00723728" w:rsidRPr="0038496D">
        <w:rPr>
          <w:rFonts w:ascii="Arial" w:hAnsi="Arial" w:cs="Arial"/>
          <w:sz w:val="22"/>
          <w:szCs w:val="22"/>
          <w:lang w:val="en-US"/>
        </w:rPr>
        <w:t>e</w:t>
      </w:r>
      <w:r w:rsidRPr="0038496D">
        <w:rPr>
          <w:rFonts w:ascii="Arial" w:hAnsi="Arial" w:cs="Arial"/>
          <w:sz w:val="22"/>
          <w:szCs w:val="22"/>
          <w:lang w:val="en-US"/>
        </w:rPr>
        <w:t>nt Skills</w:t>
      </w:r>
    </w:p>
    <w:p w:rsidR="00E02B79" w:rsidRPr="0038496D" w:rsidRDefault="00E02B79" w:rsidP="009E7BED">
      <w:pPr>
        <w:pStyle w:val="ListParagraph"/>
        <w:numPr>
          <w:ilvl w:val="0"/>
          <w:numId w:val="3"/>
        </w:numPr>
        <w:spacing w:line="266" w:lineRule="auto"/>
        <w:rPr>
          <w:rFonts w:ascii="Arial" w:hAnsi="Arial" w:cs="Arial"/>
          <w:sz w:val="22"/>
          <w:szCs w:val="22"/>
          <w:lang w:val="en-US"/>
        </w:rPr>
      </w:pPr>
      <w:r w:rsidRPr="0038496D">
        <w:rPr>
          <w:rFonts w:ascii="Arial" w:hAnsi="Arial" w:cs="Arial"/>
          <w:sz w:val="22"/>
          <w:szCs w:val="22"/>
          <w:lang w:val="en-US"/>
        </w:rPr>
        <w:t>Multi-Skills</w:t>
      </w:r>
    </w:p>
    <w:p w:rsidR="009E7BED" w:rsidRPr="0038496D" w:rsidRDefault="00586D22" w:rsidP="009E7BED">
      <w:pPr>
        <w:pStyle w:val="ListParagraph"/>
        <w:numPr>
          <w:ilvl w:val="0"/>
          <w:numId w:val="3"/>
        </w:numPr>
        <w:spacing w:line="266" w:lineRule="auto"/>
        <w:rPr>
          <w:rFonts w:ascii="Arial" w:hAnsi="Arial" w:cs="Arial"/>
          <w:sz w:val="22"/>
          <w:szCs w:val="22"/>
          <w:lang w:val="en-US"/>
        </w:rPr>
      </w:pPr>
      <w:r w:rsidRPr="0038496D">
        <w:rPr>
          <w:rFonts w:ascii="Arial" w:hAnsi="Arial" w:cs="Arial"/>
          <w:sz w:val="22"/>
          <w:szCs w:val="22"/>
          <w:lang w:val="en-US"/>
        </w:rPr>
        <w:t>Yoga</w:t>
      </w:r>
    </w:p>
    <w:p w:rsidR="009E7BED" w:rsidRPr="0038496D" w:rsidRDefault="00AB24B1" w:rsidP="009E7BED">
      <w:pPr>
        <w:pStyle w:val="ListParagraph"/>
        <w:numPr>
          <w:ilvl w:val="0"/>
          <w:numId w:val="3"/>
        </w:numPr>
        <w:spacing w:line="266" w:lineRule="auto"/>
        <w:rPr>
          <w:rFonts w:ascii="Arial" w:hAnsi="Arial" w:cs="Arial"/>
          <w:sz w:val="22"/>
          <w:szCs w:val="22"/>
          <w:lang w:val="en-US"/>
        </w:rPr>
      </w:pPr>
      <w:r w:rsidRPr="0038496D">
        <w:rPr>
          <w:rFonts w:ascii="Arial" w:hAnsi="Arial" w:cs="Arial"/>
          <w:sz w:val="22"/>
          <w:szCs w:val="22"/>
          <w:lang w:val="en-US"/>
        </w:rPr>
        <w:t>Outdoor and Ad</w:t>
      </w:r>
      <w:r w:rsidR="009E7BED" w:rsidRPr="0038496D">
        <w:rPr>
          <w:rFonts w:ascii="Arial" w:hAnsi="Arial" w:cs="Arial"/>
          <w:sz w:val="22"/>
          <w:szCs w:val="22"/>
          <w:lang w:val="en-US"/>
        </w:rPr>
        <w:t>venturous</w:t>
      </w:r>
      <w:r w:rsidR="00A61CEF" w:rsidRPr="0038496D">
        <w:rPr>
          <w:rFonts w:ascii="Arial" w:hAnsi="Arial" w:cs="Arial"/>
          <w:sz w:val="22"/>
          <w:szCs w:val="22"/>
          <w:lang w:val="en-US"/>
        </w:rPr>
        <w:t xml:space="preserve"> Activities</w:t>
      </w:r>
      <w:r w:rsidR="009E7BED" w:rsidRPr="0038496D">
        <w:rPr>
          <w:rFonts w:ascii="Arial" w:hAnsi="Arial" w:cs="Arial"/>
          <w:sz w:val="22"/>
          <w:szCs w:val="22"/>
          <w:lang w:val="en-US"/>
        </w:rPr>
        <w:t xml:space="preserve"> </w:t>
      </w:r>
      <w:r w:rsidR="006F0DDA" w:rsidRPr="0038496D">
        <w:rPr>
          <w:rFonts w:ascii="Arial" w:hAnsi="Arial" w:cs="Arial"/>
          <w:sz w:val="22"/>
          <w:szCs w:val="22"/>
          <w:lang w:val="en-US"/>
        </w:rPr>
        <w:t>are</w:t>
      </w:r>
      <w:r w:rsidR="009E7BED" w:rsidRPr="0038496D">
        <w:rPr>
          <w:rFonts w:ascii="Arial" w:hAnsi="Arial" w:cs="Arial"/>
          <w:sz w:val="22"/>
          <w:szCs w:val="22"/>
          <w:lang w:val="en-US"/>
        </w:rPr>
        <w:t xml:space="preserve"> covered during</w:t>
      </w:r>
      <w:r w:rsidR="00A61CEF" w:rsidRPr="0038496D">
        <w:rPr>
          <w:rFonts w:ascii="Arial" w:hAnsi="Arial" w:cs="Arial"/>
          <w:sz w:val="22"/>
          <w:szCs w:val="22"/>
          <w:lang w:val="en-US"/>
        </w:rPr>
        <w:t xml:space="preserve"> residential trip</w:t>
      </w:r>
      <w:r w:rsidR="00E02B79" w:rsidRPr="0038496D">
        <w:rPr>
          <w:rFonts w:ascii="Arial" w:hAnsi="Arial" w:cs="Arial"/>
          <w:sz w:val="22"/>
          <w:szCs w:val="22"/>
          <w:lang w:val="en-US"/>
        </w:rPr>
        <w:t>s and</w:t>
      </w:r>
      <w:r w:rsidR="00A61CEF" w:rsidRPr="0038496D">
        <w:rPr>
          <w:rFonts w:ascii="Arial" w:hAnsi="Arial" w:cs="Arial"/>
          <w:sz w:val="22"/>
          <w:szCs w:val="22"/>
          <w:lang w:val="en-US"/>
        </w:rPr>
        <w:t xml:space="preserve"> the school site </w:t>
      </w:r>
      <w:r w:rsidR="00E02B79" w:rsidRPr="0038496D">
        <w:rPr>
          <w:rFonts w:ascii="Arial" w:hAnsi="Arial" w:cs="Arial"/>
          <w:sz w:val="22"/>
          <w:szCs w:val="22"/>
          <w:lang w:val="en-US"/>
        </w:rPr>
        <w:t>will</w:t>
      </w:r>
      <w:r w:rsidR="00A61CEF" w:rsidRPr="0038496D">
        <w:rPr>
          <w:rFonts w:ascii="Arial" w:hAnsi="Arial" w:cs="Arial"/>
          <w:sz w:val="22"/>
          <w:szCs w:val="22"/>
          <w:lang w:val="en-US"/>
        </w:rPr>
        <w:t xml:space="preserve"> be mapped for Orienteering</w:t>
      </w:r>
      <w:r w:rsidR="00E02B79" w:rsidRPr="0038496D">
        <w:rPr>
          <w:rFonts w:ascii="Arial" w:hAnsi="Arial" w:cs="Arial"/>
          <w:sz w:val="22"/>
          <w:szCs w:val="22"/>
          <w:lang w:val="en-US"/>
        </w:rPr>
        <w:t>.</w:t>
      </w:r>
    </w:p>
    <w:p w:rsidR="009E7BED" w:rsidRPr="0038496D" w:rsidRDefault="009E7BED" w:rsidP="009E7BED">
      <w:pPr>
        <w:pStyle w:val="ListParagraph"/>
        <w:numPr>
          <w:ilvl w:val="0"/>
          <w:numId w:val="3"/>
        </w:numPr>
        <w:spacing w:line="266" w:lineRule="auto"/>
        <w:rPr>
          <w:rFonts w:ascii="Arial" w:hAnsi="Arial" w:cs="Arial"/>
          <w:sz w:val="22"/>
          <w:szCs w:val="22"/>
          <w:lang w:val="en-US"/>
        </w:rPr>
      </w:pPr>
      <w:r w:rsidRPr="0038496D">
        <w:rPr>
          <w:rFonts w:ascii="Arial" w:hAnsi="Arial" w:cs="Arial"/>
          <w:sz w:val="22"/>
          <w:szCs w:val="22"/>
          <w:lang w:val="en-US"/>
        </w:rPr>
        <w:t>Athletics</w:t>
      </w:r>
    </w:p>
    <w:p w:rsidR="006F0DDA" w:rsidRPr="0038496D" w:rsidRDefault="006F0DDA" w:rsidP="009E7BED">
      <w:pPr>
        <w:pStyle w:val="ListParagraph"/>
        <w:numPr>
          <w:ilvl w:val="0"/>
          <w:numId w:val="3"/>
        </w:numPr>
        <w:spacing w:line="266" w:lineRule="auto"/>
        <w:rPr>
          <w:rFonts w:ascii="Arial" w:hAnsi="Arial" w:cs="Arial"/>
          <w:sz w:val="22"/>
          <w:szCs w:val="22"/>
          <w:lang w:val="en-US"/>
        </w:rPr>
      </w:pPr>
      <w:r w:rsidRPr="0038496D">
        <w:rPr>
          <w:rFonts w:ascii="Arial" w:hAnsi="Arial" w:cs="Arial"/>
          <w:sz w:val="22"/>
          <w:szCs w:val="22"/>
          <w:lang w:val="en-US"/>
        </w:rPr>
        <w:t>Swimming and water safety</w:t>
      </w:r>
    </w:p>
    <w:p w:rsidR="009E7BED" w:rsidRPr="0038496D" w:rsidRDefault="00AB24B1" w:rsidP="009E7BED">
      <w:pPr>
        <w:pStyle w:val="ListParagraph"/>
        <w:numPr>
          <w:ilvl w:val="0"/>
          <w:numId w:val="3"/>
        </w:numPr>
        <w:spacing w:line="266" w:lineRule="auto"/>
        <w:rPr>
          <w:rFonts w:ascii="Arial" w:hAnsi="Arial" w:cs="Arial"/>
          <w:sz w:val="22"/>
          <w:szCs w:val="22"/>
          <w:lang w:val="en-US"/>
        </w:rPr>
      </w:pPr>
      <w:r w:rsidRPr="0038496D">
        <w:rPr>
          <w:rFonts w:ascii="Arial" w:hAnsi="Arial" w:cs="Arial"/>
          <w:sz w:val="22"/>
          <w:szCs w:val="22"/>
          <w:lang w:val="en-US"/>
        </w:rPr>
        <w:t>Health Related Fitness</w:t>
      </w:r>
    </w:p>
    <w:p w:rsidR="0038496D" w:rsidRDefault="0038496D" w:rsidP="00ED6ABF">
      <w:pPr>
        <w:spacing w:line="266" w:lineRule="auto"/>
        <w:rPr>
          <w:rFonts w:ascii="Arial" w:hAnsi="Arial" w:cs="Arial"/>
          <w:b/>
          <w:iCs/>
          <w:u w:val="single"/>
        </w:rPr>
      </w:pPr>
    </w:p>
    <w:p w:rsidR="00A61CEF" w:rsidRPr="0038496D" w:rsidRDefault="00ED6ABF" w:rsidP="00ED6ABF">
      <w:pPr>
        <w:spacing w:line="266" w:lineRule="auto"/>
        <w:rPr>
          <w:rFonts w:ascii="Arial" w:hAnsi="Arial" w:cs="Arial"/>
          <w:b/>
          <w:iCs/>
          <w:u w:val="single"/>
        </w:rPr>
      </w:pPr>
      <w:r w:rsidRPr="0038496D">
        <w:rPr>
          <w:rFonts w:ascii="Arial" w:hAnsi="Arial" w:cs="Arial"/>
          <w:b/>
          <w:iCs/>
          <w:u w:val="single"/>
        </w:rPr>
        <w:t>Extra-curricular activities and clubs</w:t>
      </w:r>
    </w:p>
    <w:p w:rsidR="00FD7E40" w:rsidRPr="0038496D" w:rsidRDefault="00E2238F" w:rsidP="00ED6ABF">
      <w:pPr>
        <w:spacing w:line="266" w:lineRule="auto"/>
        <w:rPr>
          <w:rFonts w:ascii="Arial" w:hAnsi="Arial" w:cs="Arial"/>
          <w:iCs/>
        </w:rPr>
      </w:pPr>
      <w:r w:rsidRPr="0038496D">
        <w:rPr>
          <w:rFonts w:ascii="Arial" w:hAnsi="Arial" w:cs="Arial"/>
          <w:iCs/>
        </w:rPr>
        <w:t xml:space="preserve">In addition to the timetabled PE sessions there are </w:t>
      </w:r>
      <w:r w:rsidR="004E5F9B" w:rsidRPr="0038496D">
        <w:rPr>
          <w:rFonts w:ascii="Arial" w:hAnsi="Arial" w:cs="Arial"/>
          <w:iCs/>
        </w:rPr>
        <w:t xml:space="preserve">a </w:t>
      </w:r>
      <w:r w:rsidR="00ED6ABF" w:rsidRPr="0038496D">
        <w:rPr>
          <w:rFonts w:ascii="Arial" w:hAnsi="Arial" w:cs="Arial"/>
          <w:iCs/>
        </w:rPr>
        <w:t xml:space="preserve">range of </w:t>
      </w:r>
      <w:r w:rsidR="004E5F9B" w:rsidRPr="0038496D">
        <w:rPr>
          <w:rFonts w:ascii="Arial" w:hAnsi="Arial" w:cs="Arial"/>
          <w:iCs/>
        </w:rPr>
        <w:t xml:space="preserve">sporting </w:t>
      </w:r>
      <w:r w:rsidR="00ED6ABF" w:rsidRPr="0038496D">
        <w:rPr>
          <w:rFonts w:ascii="Arial" w:hAnsi="Arial" w:cs="Arial"/>
          <w:iCs/>
        </w:rPr>
        <w:t>after school clubs</w:t>
      </w:r>
      <w:r w:rsidRPr="0038496D">
        <w:rPr>
          <w:rFonts w:ascii="Arial" w:hAnsi="Arial" w:cs="Arial"/>
          <w:iCs/>
        </w:rPr>
        <w:t xml:space="preserve"> </w:t>
      </w:r>
      <w:r w:rsidR="00E02B79" w:rsidRPr="0038496D">
        <w:rPr>
          <w:rFonts w:ascii="Arial" w:hAnsi="Arial" w:cs="Arial"/>
          <w:iCs/>
        </w:rPr>
        <w:t xml:space="preserve">which run throughout the year </w:t>
      </w:r>
      <w:r w:rsidR="00ED6ABF" w:rsidRPr="0038496D">
        <w:rPr>
          <w:rFonts w:ascii="Arial" w:hAnsi="Arial" w:cs="Arial"/>
          <w:iCs/>
        </w:rPr>
        <w:t xml:space="preserve">available to </w:t>
      </w:r>
      <w:r w:rsidRPr="0038496D">
        <w:rPr>
          <w:rFonts w:ascii="Arial" w:hAnsi="Arial" w:cs="Arial"/>
          <w:iCs/>
        </w:rPr>
        <w:t xml:space="preserve">pupils </w:t>
      </w:r>
      <w:r w:rsidR="004E5F9B" w:rsidRPr="0038496D">
        <w:rPr>
          <w:rFonts w:ascii="Arial" w:hAnsi="Arial" w:cs="Arial"/>
          <w:iCs/>
        </w:rPr>
        <w:t xml:space="preserve">such as Football, Cricket, </w:t>
      </w:r>
      <w:r w:rsidR="001A2D1A" w:rsidRPr="0038496D">
        <w:rPr>
          <w:rFonts w:ascii="Arial" w:hAnsi="Arial" w:cs="Arial"/>
          <w:iCs/>
        </w:rPr>
        <w:t xml:space="preserve">and </w:t>
      </w:r>
      <w:r w:rsidR="004E5F9B" w:rsidRPr="0038496D">
        <w:rPr>
          <w:rFonts w:ascii="Arial" w:hAnsi="Arial" w:cs="Arial"/>
          <w:iCs/>
        </w:rPr>
        <w:t>Cross Country.</w:t>
      </w:r>
      <w:r w:rsidR="00ED6ABF" w:rsidRPr="0038496D">
        <w:rPr>
          <w:rFonts w:ascii="Arial" w:hAnsi="Arial" w:cs="Arial"/>
          <w:iCs/>
        </w:rPr>
        <w:t xml:space="preserve"> These clubs complement the curriculum, the interests of pupils and the local sporting opportunities. </w:t>
      </w:r>
      <w:r w:rsidR="00FD7E40" w:rsidRPr="0038496D">
        <w:rPr>
          <w:rFonts w:ascii="Arial" w:hAnsi="Arial" w:cs="Arial"/>
          <w:iCs/>
        </w:rPr>
        <w:t>There is also a Change4Life Club which is run by our Change4Life Champions</w:t>
      </w:r>
      <w:r w:rsidR="001A2D1A" w:rsidRPr="0038496D">
        <w:rPr>
          <w:rFonts w:ascii="Arial" w:hAnsi="Arial" w:cs="Arial"/>
          <w:iCs/>
        </w:rPr>
        <w:t>,</w:t>
      </w:r>
      <w:r w:rsidR="00FD7E40" w:rsidRPr="0038496D">
        <w:rPr>
          <w:rFonts w:ascii="Arial" w:hAnsi="Arial" w:cs="Arial"/>
          <w:iCs/>
        </w:rPr>
        <w:t xml:space="preserve"> which is aimed at improving fitness levels of the children in Year 3 and 4</w:t>
      </w:r>
      <w:r w:rsidR="001A2D1A" w:rsidRPr="0038496D">
        <w:rPr>
          <w:rFonts w:ascii="Arial" w:hAnsi="Arial" w:cs="Arial"/>
          <w:iCs/>
        </w:rPr>
        <w:t xml:space="preserve"> as well as developing leadership skills.</w:t>
      </w:r>
    </w:p>
    <w:p w:rsidR="00025A37" w:rsidRPr="0038496D" w:rsidRDefault="004E5F9B" w:rsidP="00025A37">
      <w:pPr>
        <w:spacing w:line="266" w:lineRule="auto"/>
        <w:rPr>
          <w:rFonts w:ascii="Comic Sans MS" w:hAnsi="Comic Sans MS" w:cs="Arial"/>
          <w:b/>
          <w:u w:val="single"/>
          <w:lang w:val="en-US"/>
        </w:rPr>
      </w:pPr>
      <w:r w:rsidRPr="0038496D">
        <w:rPr>
          <w:rFonts w:ascii="Arial" w:hAnsi="Arial" w:cs="Arial"/>
          <w:iCs/>
        </w:rPr>
        <w:t>We also</w:t>
      </w:r>
      <w:r w:rsidR="00ED6ABF" w:rsidRPr="0038496D">
        <w:rPr>
          <w:rFonts w:ascii="Arial" w:hAnsi="Arial" w:cs="Arial"/>
          <w:iCs/>
        </w:rPr>
        <w:t xml:space="preserve"> </w:t>
      </w:r>
      <w:r w:rsidR="00DF2CDB" w:rsidRPr="0038496D">
        <w:rPr>
          <w:rFonts w:ascii="Arial" w:hAnsi="Arial" w:cs="Arial"/>
          <w:iCs/>
        </w:rPr>
        <w:t xml:space="preserve">regularly </w:t>
      </w:r>
      <w:r w:rsidR="00ED6ABF" w:rsidRPr="0038496D">
        <w:rPr>
          <w:rFonts w:ascii="Arial" w:hAnsi="Arial" w:cs="Arial"/>
          <w:iCs/>
        </w:rPr>
        <w:t xml:space="preserve">take part in a range of </w:t>
      </w:r>
      <w:r w:rsidR="00586D22" w:rsidRPr="0038496D">
        <w:rPr>
          <w:rFonts w:ascii="Arial" w:hAnsi="Arial" w:cs="Arial"/>
          <w:iCs/>
        </w:rPr>
        <w:t xml:space="preserve">intra- school and </w:t>
      </w:r>
      <w:r w:rsidR="00ED6ABF" w:rsidRPr="0038496D">
        <w:rPr>
          <w:rFonts w:ascii="Arial" w:hAnsi="Arial" w:cs="Arial"/>
          <w:iCs/>
        </w:rPr>
        <w:t>inter-school</w:t>
      </w:r>
      <w:r w:rsidR="003112C2" w:rsidRPr="0038496D">
        <w:rPr>
          <w:rFonts w:ascii="Arial" w:hAnsi="Arial" w:cs="Arial"/>
          <w:iCs/>
        </w:rPr>
        <w:t xml:space="preserve"> </w:t>
      </w:r>
      <w:r w:rsidR="00A61CEF" w:rsidRPr="0038496D">
        <w:rPr>
          <w:rFonts w:ascii="Arial" w:hAnsi="Arial" w:cs="Arial"/>
          <w:iCs/>
        </w:rPr>
        <w:t xml:space="preserve">sports </w:t>
      </w:r>
      <w:r w:rsidR="003112C2" w:rsidRPr="0038496D">
        <w:rPr>
          <w:rFonts w:ascii="Arial" w:hAnsi="Arial" w:cs="Arial"/>
          <w:iCs/>
        </w:rPr>
        <w:t>competitions</w:t>
      </w:r>
      <w:r w:rsidR="00E2238F" w:rsidRPr="0038496D">
        <w:rPr>
          <w:rFonts w:ascii="Arial" w:hAnsi="Arial" w:cs="Arial"/>
          <w:iCs/>
        </w:rPr>
        <w:t xml:space="preserve"> and festivals </w:t>
      </w:r>
      <w:r w:rsidR="0060043B" w:rsidRPr="0038496D">
        <w:rPr>
          <w:rFonts w:ascii="Arial" w:hAnsi="Arial" w:cs="Arial"/>
          <w:iCs/>
        </w:rPr>
        <w:t>with schools in the local area</w:t>
      </w:r>
      <w:r w:rsidR="00E02B79" w:rsidRPr="0038496D">
        <w:rPr>
          <w:rFonts w:ascii="Arial" w:hAnsi="Arial" w:cs="Arial"/>
          <w:iCs/>
        </w:rPr>
        <w:t xml:space="preserve"> and with those provided by Stockport SHAPES Alliance</w:t>
      </w:r>
      <w:r w:rsidR="001A2D1A" w:rsidRPr="0038496D">
        <w:rPr>
          <w:rFonts w:ascii="Comic Sans MS" w:hAnsi="Comic Sans MS" w:cs="Arial"/>
          <w:b/>
          <w:u w:val="single"/>
          <w:lang w:val="en-US"/>
        </w:rPr>
        <w:t xml:space="preserve"> </w:t>
      </w:r>
    </w:p>
    <w:p w:rsidR="00025A37" w:rsidRPr="0038496D" w:rsidRDefault="00025A37" w:rsidP="00025A37">
      <w:pPr>
        <w:spacing w:line="266" w:lineRule="auto"/>
        <w:rPr>
          <w:rFonts w:ascii="Arial" w:hAnsi="Arial" w:cs="Arial"/>
          <w:b/>
          <w:u w:val="single"/>
          <w:lang w:val="en-US"/>
        </w:rPr>
      </w:pPr>
      <w:r w:rsidRPr="0038496D">
        <w:rPr>
          <w:rFonts w:ascii="Arial" w:hAnsi="Arial" w:cs="Arial"/>
          <w:b/>
          <w:u w:val="single"/>
          <w:lang w:val="en-US"/>
        </w:rPr>
        <w:t>Participation in PE</w:t>
      </w:r>
    </w:p>
    <w:p w:rsidR="00025A37" w:rsidRPr="0038496D" w:rsidRDefault="00025A37" w:rsidP="00025A37">
      <w:pPr>
        <w:spacing w:line="266" w:lineRule="auto"/>
        <w:rPr>
          <w:rFonts w:ascii="Arial" w:hAnsi="Arial" w:cs="Arial"/>
          <w:lang w:val="en-US"/>
        </w:rPr>
      </w:pPr>
      <w:r w:rsidRPr="0038496D">
        <w:rPr>
          <w:rFonts w:ascii="Arial" w:hAnsi="Arial" w:cs="Arial"/>
          <w:lang w:val="en-US"/>
        </w:rPr>
        <w:t>We aim for full participation in every PE lesson and aim to do this by:</w:t>
      </w:r>
    </w:p>
    <w:p w:rsidR="00025A37" w:rsidRPr="0038496D" w:rsidRDefault="00025A37" w:rsidP="00025A37">
      <w:pPr>
        <w:pStyle w:val="ListParagraph"/>
        <w:numPr>
          <w:ilvl w:val="0"/>
          <w:numId w:val="4"/>
        </w:numPr>
        <w:spacing w:line="266" w:lineRule="auto"/>
        <w:rPr>
          <w:rFonts w:ascii="Arial" w:hAnsi="Arial" w:cs="Arial"/>
          <w:sz w:val="22"/>
          <w:szCs w:val="22"/>
          <w:lang w:val="en-US"/>
        </w:rPr>
      </w:pPr>
      <w:r w:rsidRPr="0038496D">
        <w:rPr>
          <w:rFonts w:ascii="Arial" w:hAnsi="Arial" w:cs="Arial"/>
          <w:sz w:val="22"/>
          <w:szCs w:val="22"/>
          <w:lang w:val="en-US"/>
        </w:rPr>
        <w:t>Allowing the children to attend school in their PE kit on the days that they have PE.</w:t>
      </w:r>
    </w:p>
    <w:p w:rsidR="00025A37" w:rsidRPr="0038496D" w:rsidRDefault="00025A37" w:rsidP="00025A37">
      <w:pPr>
        <w:numPr>
          <w:ilvl w:val="0"/>
          <w:numId w:val="2"/>
        </w:numPr>
        <w:spacing w:after="0" w:line="240" w:lineRule="auto"/>
        <w:jc w:val="both"/>
        <w:rPr>
          <w:rFonts w:ascii="Arial" w:hAnsi="Arial" w:cs="Arial"/>
        </w:rPr>
      </w:pPr>
      <w:r w:rsidRPr="0038496D">
        <w:rPr>
          <w:rFonts w:ascii="Arial" w:hAnsi="Arial" w:cs="Arial"/>
          <w:lang w:val="en-US"/>
        </w:rPr>
        <w:t xml:space="preserve">A wide range of imaginative resources and teaching strategies are used to actively engage pupils in participating in lessons.  </w:t>
      </w:r>
    </w:p>
    <w:p w:rsidR="00025A37" w:rsidRPr="0038496D" w:rsidRDefault="00025A37" w:rsidP="00025A37">
      <w:pPr>
        <w:numPr>
          <w:ilvl w:val="0"/>
          <w:numId w:val="2"/>
        </w:numPr>
        <w:spacing w:after="0" w:line="240" w:lineRule="auto"/>
        <w:jc w:val="both"/>
        <w:rPr>
          <w:rFonts w:ascii="Arial" w:hAnsi="Arial" w:cs="Arial"/>
        </w:rPr>
      </w:pPr>
      <w:r w:rsidRPr="0038496D">
        <w:rPr>
          <w:rFonts w:ascii="Arial" w:hAnsi="Arial" w:cs="Arial"/>
          <w:lang w:val="en-US"/>
        </w:rPr>
        <w:t xml:space="preserve">Our curriculum takes into consideration the range of pupils’ needs to ensure continuity and progression in learning is provided and </w:t>
      </w:r>
      <w:r w:rsidRPr="0038496D">
        <w:rPr>
          <w:rFonts w:ascii="Arial" w:hAnsi="Arial" w:cs="Arial"/>
        </w:rPr>
        <w:t>PE lessons will be suitably differentiated in order to support and challenge pupils.</w:t>
      </w:r>
    </w:p>
    <w:p w:rsidR="00025A37" w:rsidRPr="0038496D" w:rsidRDefault="00025A37" w:rsidP="00025A37">
      <w:pPr>
        <w:numPr>
          <w:ilvl w:val="0"/>
          <w:numId w:val="2"/>
        </w:numPr>
        <w:spacing w:after="0" w:line="240" w:lineRule="auto"/>
        <w:jc w:val="both"/>
        <w:rPr>
          <w:rFonts w:ascii="Arial" w:hAnsi="Arial" w:cs="Arial"/>
        </w:rPr>
      </w:pPr>
      <w:r w:rsidRPr="0038496D">
        <w:rPr>
          <w:rFonts w:ascii="Arial" w:hAnsi="Arial" w:cs="Arial"/>
          <w:lang w:val="en-US"/>
        </w:rPr>
        <w:t xml:space="preserve">Staff ensure that pupils of all abilities are able to access the PE curriculum by providing alternative, or different resources to develop new skills and ensure a positive relationship with physical activity from an early age.  </w:t>
      </w:r>
    </w:p>
    <w:p w:rsidR="00025A37" w:rsidRPr="0038496D" w:rsidRDefault="00025A37" w:rsidP="00025A37">
      <w:pPr>
        <w:numPr>
          <w:ilvl w:val="0"/>
          <w:numId w:val="2"/>
        </w:numPr>
        <w:spacing w:after="0" w:line="240" w:lineRule="auto"/>
        <w:jc w:val="both"/>
        <w:rPr>
          <w:rFonts w:ascii="Arial" w:hAnsi="Arial" w:cs="Arial"/>
        </w:rPr>
      </w:pPr>
      <w:r w:rsidRPr="0038496D">
        <w:rPr>
          <w:rFonts w:ascii="Arial" w:hAnsi="Arial" w:cs="Arial"/>
          <w:lang w:val="en-US"/>
        </w:rPr>
        <w:t>Pupils who are unable to participate in a PE lesson are engaged purposefully with other roles such as observation or feedback</w:t>
      </w:r>
      <w:r w:rsidRPr="0038496D">
        <w:rPr>
          <w:rFonts w:ascii="Arial" w:eastAsia="MS Mincho" w:hAnsi="Arial" w:cs="Arial"/>
        </w:rPr>
        <w:t>.</w:t>
      </w:r>
    </w:p>
    <w:p w:rsidR="00133D02" w:rsidRPr="0038496D" w:rsidRDefault="00133D02" w:rsidP="00133D02">
      <w:pPr>
        <w:pStyle w:val="ListParagraph"/>
        <w:numPr>
          <w:ilvl w:val="0"/>
          <w:numId w:val="2"/>
        </w:numPr>
        <w:spacing w:line="266" w:lineRule="auto"/>
        <w:rPr>
          <w:rFonts w:ascii="Arial" w:hAnsi="Arial" w:cs="Arial"/>
          <w:sz w:val="22"/>
          <w:szCs w:val="22"/>
        </w:rPr>
      </w:pPr>
      <w:r w:rsidRPr="0038496D">
        <w:rPr>
          <w:rFonts w:ascii="Arial" w:hAnsi="Arial" w:cs="Arial"/>
          <w:iCs/>
          <w:sz w:val="22"/>
          <w:szCs w:val="22"/>
        </w:rPr>
        <w:t xml:space="preserve">PE kit should be </w:t>
      </w:r>
      <w:r w:rsidRPr="0038496D">
        <w:rPr>
          <w:rFonts w:ascii="Arial" w:hAnsi="Arial" w:cs="Arial"/>
          <w:sz w:val="22"/>
          <w:szCs w:val="22"/>
        </w:rPr>
        <w:t>a white t-shirt or in the colder months the black school sweatshirt provided.</w:t>
      </w:r>
    </w:p>
    <w:p w:rsidR="00133D02" w:rsidRPr="0038496D" w:rsidRDefault="00133D02" w:rsidP="00133D02">
      <w:pPr>
        <w:pStyle w:val="ListParagraph"/>
        <w:numPr>
          <w:ilvl w:val="0"/>
          <w:numId w:val="6"/>
        </w:numPr>
        <w:spacing w:line="266" w:lineRule="auto"/>
        <w:rPr>
          <w:rFonts w:ascii="Arial" w:hAnsi="Arial" w:cs="Arial"/>
          <w:sz w:val="22"/>
          <w:szCs w:val="22"/>
        </w:rPr>
      </w:pPr>
      <w:r w:rsidRPr="0038496D">
        <w:rPr>
          <w:rFonts w:ascii="Arial" w:hAnsi="Arial" w:cs="Arial"/>
          <w:sz w:val="22"/>
          <w:szCs w:val="22"/>
        </w:rPr>
        <w:t>Black or navy shorts (leggings underneath are permitted in the colder months)</w:t>
      </w:r>
    </w:p>
    <w:p w:rsidR="00133D02" w:rsidRPr="0038496D" w:rsidRDefault="00133D02" w:rsidP="00133D02">
      <w:pPr>
        <w:pStyle w:val="ListParagraph"/>
        <w:numPr>
          <w:ilvl w:val="0"/>
          <w:numId w:val="6"/>
        </w:numPr>
        <w:spacing w:line="266" w:lineRule="auto"/>
        <w:rPr>
          <w:rFonts w:ascii="Arial" w:hAnsi="Arial" w:cs="Arial"/>
          <w:sz w:val="22"/>
          <w:szCs w:val="22"/>
        </w:rPr>
      </w:pPr>
      <w:r w:rsidRPr="0038496D">
        <w:rPr>
          <w:rFonts w:ascii="Arial" w:hAnsi="Arial" w:cs="Arial"/>
          <w:sz w:val="22"/>
          <w:szCs w:val="22"/>
        </w:rPr>
        <w:t>Trainers or black PE pumps</w:t>
      </w:r>
    </w:p>
    <w:p w:rsidR="00133D02" w:rsidRPr="0038496D" w:rsidRDefault="00133D02" w:rsidP="00133D02">
      <w:pPr>
        <w:pStyle w:val="ListParagraph"/>
        <w:numPr>
          <w:ilvl w:val="0"/>
          <w:numId w:val="6"/>
        </w:numPr>
        <w:spacing w:line="266" w:lineRule="auto"/>
        <w:rPr>
          <w:rFonts w:ascii="Arial" w:hAnsi="Arial" w:cs="Arial"/>
          <w:i/>
          <w:sz w:val="22"/>
          <w:szCs w:val="22"/>
        </w:rPr>
      </w:pPr>
      <w:r w:rsidRPr="0038496D">
        <w:rPr>
          <w:rFonts w:ascii="Arial" w:hAnsi="Arial" w:cs="Arial"/>
          <w:i/>
          <w:sz w:val="22"/>
          <w:szCs w:val="22"/>
        </w:rPr>
        <w:t>School shoes are not permitted to be worn</w:t>
      </w:r>
    </w:p>
    <w:p w:rsidR="00191AB5" w:rsidRPr="0038496D" w:rsidRDefault="00191AB5" w:rsidP="00191AB5">
      <w:pPr>
        <w:spacing w:line="266" w:lineRule="auto"/>
        <w:rPr>
          <w:rFonts w:ascii="Arial" w:hAnsi="Arial" w:cs="Arial"/>
          <w:i/>
        </w:rPr>
      </w:pPr>
    </w:p>
    <w:p w:rsidR="00191AB5" w:rsidRPr="0038496D" w:rsidRDefault="00191AB5" w:rsidP="00191AB5">
      <w:pPr>
        <w:spacing w:line="266" w:lineRule="auto"/>
        <w:rPr>
          <w:rFonts w:ascii="Arial" w:hAnsi="Arial" w:cs="Arial"/>
          <w:b/>
          <w:bCs/>
        </w:rPr>
      </w:pPr>
      <w:r w:rsidRPr="0038496D">
        <w:rPr>
          <w:rFonts w:ascii="Arial" w:hAnsi="Arial" w:cs="Arial"/>
          <w:b/>
          <w:bCs/>
        </w:rPr>
        <w:lastRenderedPageBreak/>
        <w:t>Monitoring and evaluation of physical activity</w:t>
      </w:r>
    </w:p>
    <w:p w:rsidR="00191AB5" w:rsidRPr="0038496D" w:rsidRDefault="00191AB5" w:rsidP="00191AB5">
      <w:pPr>
        <w:rPr>
          <w:rFonts w:ascii="Arial" w:hAnsi="Arial" w:cs="Arial"/>
        </w:rPr>
      </w:pPr>
      <w:r w:rsidRPr="0038496D">
        <w:rPr>
          <w:rFonts w:ascii="Arial" w:hAnsi="Arial" w:cs="Arial"/>
        </w:rPr>
        <w:t xml:space="preserve">The PE Lead Teacher is responsible for the overall monitoring of the quality of PE and physical activity provision.  </w:t>
      </w:r>
    </w:p>
    <w:p w:rsidR="00191AB5" w:rsidRPr="0038496D" w:rsidRDefault="00191AB5" w:rsidP="00191AB5">
      <w:pPr>
        <w:pStyle w:val="Header"/>
        <w:rPr>
          <w:rFonts w:ascii="Arial" w:hAnsi="Arial" w:cs="Arial"/>
          <w:bCs/>
          <w:sz w:val="22"/>
          <w:szCs w:val="22"/>
        </w:rPr>
      </w:pPr>
      <w:r w:rsidRPr="0038496D">
        <w:rPr>
          <w:rFonts w:ascii="Arial" w:hAnsi="Arial" w:cs="Arial"/>
          <w:bCs/>
          <w:sz w:val="22"/>
          <w:szCs w:val="22"/>
        </w:rPr>
        <w:t xml:space="preserve">We monitor PE in the curriculum through subject reviews and self-evaluation in order to provide an accurate perspective on how it is being delivered and how it can be further improved.  </w:t>
      </w:r>
    </w:p>
    <w:p w:rsidR="00191AB5" w:rsidRPr="0038496D" w:rsidRDefault="00191AB5" w:rsidP="00191AB5">
      <w:pPr>
        <w:spacing w:line="266" w:lineRule="auto"/>
        <w:rPr>
          <w:rFonts w:ascii="Arial" w:hAnsi="Arial" w:cs="Arial"/>
          <w:bCs/>
        </w:rPr>
      </w:pPr>
      <w:r w:rsidRPr="0038496D">
        <w:rPr>
          <w:rFonts w:ascii="Arial" w:hAnsi="Arial" w:cs="Arial"/>
          <w:bCs/>
        </w:rPr>
        <w:t>Physical Education is monitored and evaluated through:</w:t>
      </w:r>
    </w:p>
    <w:p w:rsidR="00191AB5" w:rsidRPr="0038496D" w:rsidRDefault="00191AB5" w:rsidP="00191AB5">
      <w:pPr>
        <w:numPr>
          <w:ilvl w:val="0"/>
          <w:numId w:val="7"/>
        </w:numPr>
        <w:spacing w:after="0" w:line="266" w:lineRule="auto"/>
        <w:rPr>
          <w:rFonts w:ascii="Arial" w:hAnsi="Arial" w:cs="Arial"/>
          <w:bCs/>
        </w:rPr>
      </w:pPr>
      <w:r w:rsidRPr="0038496D">
        <w:rPr>
          <w:rFonts w:ascii="Arial" w:hAnsi="Arial" w:cs="Arial"/>
          <w:bCs/>
        </w:rPr>
        <w:t>Lesson observations</w:t>
      </w:r>
    </w:p>
    <w:p w:rsidR="00191AB5" w:rsidRPr="0038496D" w:rsidRDefault="00191AB5" w:rsidP="00191AB5">
      <w:pPr>
        <w:numPr>
          <w:ilvl w:val="0"/>
          <w:numId w:val="7"/>
        </w:numPr>
        <w:spacing w:after="0" w:line="266" w:lineRule="auto"/>
        <w:rPr>
          <w:rFonts w:ascii="Arial" w:hAnsi="Arial" w:cs="Arial"/>
          <w:bCs/>
        </w:rPr>
      </w:pPr>
      <w:r w:rsidRPr="0038496D">
        <w:rPr>
          <w:rFonts w:ascii="Arial" w:hAnsi="Arial" w:cs="Arial"/>
          <w:bCs/>
        </w:rPr>
        <w:t>Monitoring of lesson planning</w:t>
      </w:r>
    </w:p>
    <w:p w:rsidR="00191AB5" w:rsidRPr="0038496D" w:rsidRDefault="00191AB5" w:rsidP="00191AB5">
      <w:pPr>
        <w:numPr>
          <w:ilvl w:val="0"/>
          <w:numId w:val="7"/>
        </w:numPr>
        <w:spacing w:after="0" w:line="266" w:lineRule="auto"/>
        <w:rPr>
          <w:rFonts w:ascii="Arial" w:hAnsi="Arial" w:cs="Arial"/>
          <w:bCs/>
        </w:rPr>
      </w:pPr>
      <w:r w:rsidRPr="0038496D">
        <w:rPr>
          <w:rFonts w:ascii="Arial" w:hAnsi="Arial" w:cs="Arial"/>
          <w:bCs/>
        </w:rPr>
        <w:t>Monitoring of equipment</w:t>
      </w:r>
    </w:p>
    <w:p w:rsidR="00191AB5" w:rsidRPr="0038496D" w:rsidRDefault="00191AB5" w:rsidP="00191AB5">
      <w:pPr>
        <w:numPr>
          <w:ilvl w:val="0"/>
          <w:numId w:val="7"/>
        </w:numPr>
        <w:spacing w:after="0" w:line="266" w:lineRule="auto"/>
        <w:rPr>
          <w:rFonts w:ascii="Arial" w:hAnsi="Arial" w:cs="Arial"/>
          <w:bCs/>
        </w:rPr>
      </w:pPr>
      <w:r w:rsidRPr="0038496D">
        <w:rPr>
          <w:rFonts w:ascii="Arial" w:hAnsi="Arial" w:cs="Arial"/>
          <w:bCs/>
        </w:rPr>
        <w:t>Pupils Assessment data</w:t>
      </w:r>
    </w:p>
    <w:p w:rsidR="00191AB5" w:rsidRPr="0038496D" w:rsidRDefault="00191AB5" w:rsidP="00191AB5">
      <w:pPr>
        <w:numPr>
          <w:ilvl w:val="0"/>
          <w:numId w:val="8"/>
        </w:numPr>
        <w:spacing w:after="0" w:line="240" w:lineRule="auto"/>
        <w:rPr>
          <w:rFonts w:ascii="Arial" w:hAnsi="Arial" w:cs="Arial"/>
        </w:rPr>
      </w:pPr>
      <w:r w:rsidRPr="0038496D">
        <w:rPr>
          <w:rFonts w:ascii="Arial" w:hAnsi="Arial" w:cs="Arial"/>
        </w:rPr>
        <w:t xml:space="preserve">Feedback from staff </w:t>
      </w:r>
    </w:p>
    <w:p w:rsidR="00191AB5" w:rsidRPr="0038496D" w:rsidRDefault="00586D22" w:rsidP="00191AB5">
      <w:pPr>
        <w:numPr>
          <w:ilvl w:val="0"/>
          <w:numId w:val="7"/>
        </w:numPr>
        <w:spacing w:after="0" w:line="266" w:lineRule="auto"/>
        <w:rPr>
          <w:rFonts w:ascii="Arial" w:hAnsi="Arial" w:cs="Arial"/>
          <w:bCs/>
        </w:rPr>
      </w:pPr>
      <w:r w:rsidRPr="0038496D">
        <w:rPr>
          <w:rFonts w:ascii="Arial" w:hAnsi="Arial" w:cs="Arial"/>
          <w:bCs/>
        </w:rPr>
        <w:t>Pupil voice</w:t>
      </w:r>
    </w:p>
    <w:p w:rsidR="00191AB5" w:rsidRPr="0038496D" w:rsidRDefault="00191AB5" w:rsidP="00191AB5">
      <w:pPr>
        <w:numPr>
          <w:ilvl w:val="0"/>
          <w:numId w:val="7"/>
        </w:numPr>
        <w:spacing w:after="0" w:line="266" w:lineRule="auto"/>
        <w:rPr>
          <w:rFonts w:ascii="Arial" w:hAnsi="Arial" w:cs="Arial"/>
          <w:bCs/>
        </w:rPr>
      </w:pPr>
      <w:r w:rsidRPr="0038496D">
        <w:rPr>
          <w:rFonts w:ascii="Arial" w:hAnsi="Arial" w:cs="Arial"/>
          <w:bCs/>
        </w:rPr>
        <w:t>Pupil records of participation, focusing on different groups</w:t>
      </w:r>
    </w:p>
    <w:p w:rsidR="00191AB5" w:rsidRPr="0038496D" w:rsidRDefault="00191AB5" w:rsidP="00191AB5">
      <w:pPr>
        <w:numPr>
          <w:ilvl w:val="0"/>
          <w:numId w:val="7"/>
        </w:numPr>
        <w:spacing w:after="0" w:line="266" w:lineRule="auto"/>
        <w:rPr>
          <w:rFonts w:ascii="Arial" w:hAnsi="Arial" w:cs="Arial"/>
          <w:bCs/>
        </w:rPr>
      </w:pPr>
      <w:r w:rsidRPr="0038496D">
        <w:rPr>
          <w:rFonts w:ascii="Arial" w:hAnsi="Arial" w:cs="Arial"/>
          <w:bCs/>
        </w:rPr>
        <w:t xml:space="preserve">Feedback from pupils/school council about PE and general physical activity  </w:t>
      </w:r>
    </w:p>
    <w:p w:rsidR="00191AB5" w:rsidRPr="0038496D" w:rsidRDefault="00191AB5" w:rsidP="00191AB5">
      <w:pPr>
        <w:numPr>
          <w:ilvl w:val="0"/>
          <w:numId w:val="7"/>
        </w:numPr>
        <w:spacing w:after="0" w:line="266" w:lineRule="auto"/>
        <w:rPr>
          <w:rFonts w:ascii="Arial" w:hAnsi="Arial" w:cs="Arial"/>
          <w:bCs/>
        </w:rPr>
      </w:pPr>
      <w:r w:rsidRPr="0038496D">
        <w:rPr>
          <w:rFonts w:ascii="Arial" w:hAnsi="Arial" w:cs="Arial"/>
          <w:bCs/>
        </w:rPr>
        <w:t>Pupil attendance and achievement in sporting competitions</w:t>
      </w:r>
    </w:p>
    <w:p w:rsidR="00191AB5" w:rsidRPr="0038496D" w:rsidRDefault="00191AB5" w:rsidP="00191AB5">
      <w:pPr>
        <w:numPr>
          <w:ilvl w:val="0"/>
          <w:numId w:val="7"/>
        </w:numPr>
        <w:spacing w:after="0" w:line="266" w:lineRule="auto"/>
        <w:rPr>
          <w:rFonts w:ascii="Arial" w:hAnsi="Arial" w:cs="Arial"/>
          <w:bCs/>
        </w:rPr>
      </w:pPr>
      <w:r w:rsidRPr="0038496D">
        <w:rPr>
          <w:rFonts w:ascii="Arial" w:hAnsi="Arial" w:cs="Arial"/>
          <w:bCs/>
        </w:rPr>
        <w:t>Attendance at after school sports clubs</w:t>
      </w:r>
    </w:p>
    <w:p w:rsidR="00191AB5" w:rsidRPr="0038496D" w:rsidRDefault="00191AB5" w:rsidP="00191AB5">
      <w:pPr>
        <w:spacing w:line="266" w:lineRule="auto"/>
        <w:rPr>
          <w:rFonts w:ascii="Arial" w:hAnsi="Arial" w:cs="Arial"/>
          <w:i/>
        </w:rPr>
      </w:pPr>
    </w:p>
    <w:p w:rsidR="00191AB5" w:rsidRPr="0038496D" w:rsidRDefault="00191AB5" w:rsidP="00191AB5">
      <w:pPr>
        <w:pStyle w:val="Heading1"/>
        <w:rPr>
          <w:rFonts w:eastAsia="MS Mincho" w:cs="Times New Roman"/>
          <w:color w:val="auto"/>
          <w:sz w:val="22"/>
          <w:szCs w:val="22"/>
        </w:rPr>
      </w:pPr>
      <w:bookmarkStart w:id="2" w:name="_Toc59006318"/>
      <w:r w:rsidRPr="0038496D">
        <w:rPr>
          <w:rFonts w:eastAsia="MS Mincho" w:cs="Times New Roman"/>
          <w:color w:val="auto"/>
          <w:sz w:val="22"/>
          <w:szCs w:val="22"/>
        </w:rPr>
        <w:t>Inclusion</w:t>
      </w:r>
      <w:bookmarkEnd w:id="2"/>
    </w:p>
    <w:p w:rsidR="00191AB5" w:rsidRPr="0038496D" w:rsidRDefault="00191AB5" w:rsidP="00191AB5">
      <w:pPr>
        <w:rPr>
          <w:rFonts w:ascii="Arial" w:hAnsi="Arial" w:cs="Arial"/>
          <w:bCs/>
        </w:rPr>
      </w:pPr>
      <w:r w:rsidRPr="0038496D">
        <w:rPr>
          <w:rFonts w:ascii="Arial" w:hAnsi="Arial" w:cs="Arial"/>
          <w:bCs/>
        </w:rPr>
        <w:t>Teachers set high expectations for all pupils. They will use appropriate assessment to set ambitious targets and plan challenging work for all groups, including:</w:t>
      </w:r>
    </w:p>
    <w:p w:rsidR="00191AB5" w:rsidRPr="0038496D" w:rsidRDefault="0038496D" w:rsidP="00191AB5">
      <w:pPr>
        <w:pStyle w:val="4Bulletedcopyblue"/>
        <w:numPr>
          <w:ilvl w:val="0"/>
          <w:numId w:val="13"/>
        </w:numPr>
        <w:rPr>
          <w:rFonts w:eastAsiaTheme="minorHAnsi"/>
          <w:bCs/>
          <w:sz w:val="22"/>
          <w:szCs w:val="22"/>
          <w:lang w:val="en-GB"/>
        </w:rPr>
      </w:pPr>
      <w:r>
        <w:rPr>
          <w:rFonts w:eastAsiaTheme="minorHAnsi"/>
          <w:bCs/>
          <w:sz w:val="22"/>
          <w:szCs w:val="22"/>
          <w:lang w:val="en-GB"/>
        </w:rPr>
        <w:t>m</w:t>
      </w:r>
      <w:r w:rsidR="00191AB5" w:rsidRPr="0038496D">
        <w:rPr>
          <w:rFonts w:eastAsiaTheme="minorHAnsi"/>
          <w:bCs/>
          <w:sz w:val="22"/>
          <w:szCs w:val="22"/>
          <w:lang w:val="en-GB"/>
        </w:rPr>
        <w:t>ore able pupils</w:t>
      </w:r>
    </w:p>
    <w:p w:rsidR="00191AB5" w:rsidRPr="0038496D" w:rsidRDefault="0038496D" w:rsidP="00191AB5">
      <w:pPr>
        <w:pStyle w:val="4Bulletedcopyblue"/>
        <w:numPr>
          <w:ilvl w:val="0"/>
          <w:numId w:val="13"/>
        </w:numPr>
        <w:rPr>
          <w:rFonts w:eastAsiaTheme="minorHAnsi"/>
          <w:bCs/>
          <w:sz w:val="22"/>
          <w:szCs w:val="22"/>
          <w:lang w:val="en-GB"/>
        </w:rPr>
      </w:pPr>
      <w:r>
        <w:rPr>
          <w:rFonts w:eastAsiaTheme="minorHAnsi"/>
          <w:bCs/>
          <w:sz w:val="22"/>
          <w:szCs w:val="22"/>
          <w:lang w:val="en-GB"/>
        </w:rPr>
        <w:t>p</w:t>
      </w:r>
      <w:r w:rsidR="00191AB5" w:rsidRPr="0038496D">
        <w:rPr>
          <w:rFonts w:eastAsiaTheme="minorHAnsi"/>
          <w:bCs/>
          <w:sz w:val="22"/>
          <w:szCs w:val="22"/>
          <w:lang w:val="en-GB"/>
        </w:rPr>
        <w:t>upils with low prior attainment</w:t>
      </w:r>
    </w:p>
    <w:p w:rsidR="00191AB5" w:rsidRPr="0038496D" w:rsidRDefault="0038496D" w:rsidP="00191AB5">
      <w:pPr>
        <w:pStyle w:val="4Bulletedcopyblue"/>
        <w:numPr>
          <w:ilvl w:val="0"/>
          <w:numId w:val="13"/>
        </w:numPr>
        <w:rPr>
          <w:rFonts w:eastAsiaTheme="minorHAnsi"/>
          <w:bCs/>
          <w:sz w:val="22"/>
          <w:szCs w:val="22"/>
          <w:lang w:val="en-GB"/>
        </w:rPr>
      </w:pPr>
      <w:r>
        <w:rPr>
          <w:rFonts w:eastAsiaTheme="minorHAnsi"/>
          <w:bCs/>
          <w:sz w:val="22"/>
          <w:szCs w:val="22"/>
          <w:lang w:val="en-GB"/>
        </w:rPr>
        <w:t>p</w:t>
      </w:r>
      <w:r w:rsidR="00191AB5" w:rsidRPr="0038496D">
        <w:rPr>
          <w:rFonts w:eastAsiaTheme="minorHAnsi"/>
          <w:bCs/>
          <w:sz w:val="22"/>
          <w:szCs w:val="22"/>
          <w:lang w:val="en-GB"/>
        </w:rPr>
        <w:t>upils from disadvantaged backgrounds</w:t>
      </w:r>
    </w:p>
    <w:p w:rsidR="00191AB5" w:rsidRPr="0038496D" w:rsidRDefault="0038496D" w:rsidP="00191AB5">
      <w:pPr>
        <w:pStyle w:val="4Bulletedcopyblue"/>
        <w:numPr>
          <w:ilvl w:val="0"/>
          <w:numId w:val="13"/>
        </w:numPr>
        <w:rPr>
          <w:rFonts w:eastAsiaTheme="minorHAnsi"/>
          <w:bCs/>
          <w:sz w:val="22"/>
          <w:szCs w:val="22"/>
          <w:lang w:val="en-GB"/>
        </w:rPr>
      </w:pPr>
      <w:r>
        <w:rPr>
          <w:rFonts w:eastAsiaTheme="minorHAnsi"/>
          <w:bCs/>
          <w:sz w:val="22"/>
          <w:szCs w:val="22"/>
          <w:lang w:val="en-GB"/>
        </w:rPr>
        <w:t>p</w:t>
      </w:r>
      <w:r w:rsidR="00191AB5" w:rsidRPr="0038496D">
        <w:rPr>
          <w:rFonts w:eastAsiaTheme="minorHAnsi"/>
          <w:bCs/>
          <w:sz w:val="22"/>
          <w:szCs w:val="22"/>
          <w:lang w:val="en-GB"/>
        </w:rPr>
        <w:t>upils with SEN</w:t>
      </w:r>
    </w:p>
    <w:p w:rsidR="00191AB5" w:rsidRPr="0038496D" w:rsidRDefault="0038496D" w:rsidP="00191AB5">
      <w:pPr>
        <w:pStyle w:val="4Bulletedcopyblue"/>
        <w:numPr>
          <w:ilvl w:val="0"/>
          <w:numId w:val="13"/>
        </w:numPr>
        <w:rPr>
          <w:rFonts w:eastAsiaTheme="minorHAnsi"/>
          <w:bCs/>
          <w:sz w:val="22"/>
          <w:szCs w:val="22"/>
          <w:lang w:val="en-GB"/>
        </w:rPr>
      </w:pPr>
      <w:r>
        <w:rPr>
          <w:rFonts w:eastAsiaTheme="minorHAnsi"/>
          <w:bCs/>
          <w:sz w:val="22"/>
          <w:szCs w:val="22"/>
          <w:lang w:val="en-GB"/>
        </w:rPr>
        <w:t>p</w:t>
      </w:r>
      <w:r w:rsidR="00191AB5" w:rsidRPr="0038496D">
        <w:rPr>
          <w:rFonts w:eastAsiaTheme="minorHAnsi"/>
          <w:bCs/>
          <w:sz w:val="22"/>
          <w:szCs w:val="22"/>
          <w:lang w:val="en-GB"/>
        </w:rPr>
        <w:t>upils with English as an additional language (EAL)</w:t>
      </w:r>
    </w:p>
    <w:p w:rsidR="00191AB5" w:rsidRPr="0038496D" w:rsidRDefault="00191AB5" w:rsidP="00191AB5">
      <w:pPr>
        <w:rPr>
          <w:rFonts w:ascii="Arial" w:hAnsi="Arial" w:cs="Arial"/>
          <w:bCs/>
        </w:rPr>
      </w:pPr>
      <w:r w:rsidRPr="0038496D">
        <w:rPr>
          <w:rFonts w:ascii="Arial" w:hAnsi="Arial" w:cs="Arial"/>
          <w:bCs/>
        </w:rPr>
        <w:t>Teachers will plan lessons so that pupils with SEN and/or disabilities can study every National Curriculum subject, wherever possible, and ensure that there are no barriers to every pupil achieving.</w:t>
      </w:r>
    </w:p>
    <w:p w:rsidR="00191AB5" w:rsidRPr="0038496D" w:rsidRDefault="00191AB5" w:rsidP="00191AB5">
      <w:pPr>
        <w:rPr>
          <w:rFonts w:ascii="Arial" w:hAnsi="Arial" w:cs="Arial"/>
          <w:bCs/>
        </w:rPr>
      </w:pPr>
      <w:r w:rsidRPr="0038496D">
        <w:rPr>
          <w:rFonts w:ascii="Arial" w:hAnsi="Arial" w:cs="Arial"/>
          <w:bCs/>
        </w:rPr>
        <w:t>Teachers will also take account of the needs of pupils whose first language is not English. Lessons will be planned so that teaching opportunities help pupils to develop their English, and to support pupils to take part in all subjects.</w:t>
      </w:r>
    </w:p>
    <w:p w:rsidR="00191AB5" w:rsidRPr="0038496D" w:rsidRDefault="00191AB5" w:rsidP="00191AB5">
      <w:pPr>
        <w:rPr>
          <w:rFonts w:ascii="Arial" w:hAnsi="Arial" w:cs="Arial"/>
          <w:bCs/>
        </w:rPr>
      </w:pPr>
      <w:r w:rsidRPr="0038496D">
        <w:rPr>
          <w:rFonts w:ascii="Arial" w:hAnsi="Arial" w:cs="Arial"/>
          <w:bCs/>
        </w:rPr>
        <w:t>Further information can be found in our statement of equality information and objectives, and in our SEN policy and information report.</w:t>
      </w:r>
    </w:p>
    <w:p w:rsidR="007B36C3" w:rsidRPr="0038496D" w:rsidRDefault="007B36C3" w:rsidP="007B36C3">
      <w:pPr>
        <w:pStyle w:val="Heading1"/>
        <w:rPr>
          <w:rFonts w:eastAsia="MS Mincho" w:cs="Times New Roman"/>
          <w:color w:val="auto"/>
          <w:sz w:val="22"/>
          <w:szCs w:val="22"/>
        </w:rPr>
      </w:pPr>
      <w:bookmarkStart w:id="3" w:name="_Toc59006320"/>
      <w:r w:rsidRPr="0038496D">
        <w:rPr>
          <w:rFonts w:eastAsia="MS Mincho" w:cs="Times New Roman"/>
          <w:color w:val="auto"/>
          <w:sz w:val="22"/>
          <w:szCs w:val="22"/>
        </w:rPr>
        <w:t>Links with other policies</w:t>
      </w:r>
      <w:bookmarkEnd w:id="3"/>
    </w:p>
    <w:p w:rsidR="007B36C3" w:rsidRPr="0038496D" w:rsidRDefault="007B36C3" w:rsidP="007B36C3">
      <w:pPr>
        <w:rPr>
          <w:rFonts w:ascii="Arial" w:hAnsi="Arial" w:cs="Arial"/>
          <w:bCs/>
        </w:rPr>
      </w:pPr>
      <w:r w:rsidRPr="0038496D">
        <w:rPr>
          <w:rFonts w:ascii="Arial" w:hAnsi="Arial" w:cs="Arial"/>
          <w:bCs/>
        </w:rPr>
        <w:t>This policy links to the following policies and procedures:</w:t>
      </w:r>
    </w:p>
    <w:p w:rsidR="007B36C3" w:rsidRPr="0038496D" w:rsidRDefault="007B36C3" w:rsidP="0038496D">
      <w:pPr>
        <w:pStyle w:val="4Bulletedcopyblue"/>
        <w:numPr>
          <w:ilvl w:val="0"/>
          <w:numId w:val="18"/>
        </w:numPr>
        <w:rPr>
          <w:rFonts w:eastAsiaTheme="minorHAnsi"/>
          <w:bCs/>
          <w:sz w:val="22"/>
          <w:szCs w:val="22"/>
          <w:lang w:val="en-GB"/>
        </w:rPr>
      </w:pPr>
      <w:r w:rsidRPr="0038496D">
        <w:rPr>
          <w:rFonts w:eastAsiaTheme="minorHAnsi"/>
          <w:bCs/>
          <w:sz w:val="22"/>
          <w:szCs w:val="22"/>
          <w:lang w:val="en-GB"/>
        </w:rPr>
        <w:t>EYFS policy</w:t>
      </w:r>
    </w:p>
    <w:p w:rsidR="007B36C3" w:rsidRPr="0038496D" w:rsidRDefault="007B36C3" w:rsidP="007B36C3">
      <w:pPr>
        <w:pStyle w:val="4Bulletedcopyblue"/>
        <w:numPr>
          <w:ilvl w:val="0"/>
          <w:numId w:val="18"/>
        </w:numPr>
        <w:rPr>
          <w:rFonts w:eastAsiaTheme="minorHAnsi"/>
          <w:bCs/>
          <w:sz w:val="22"/>
          <w:szCs w:val="22"/>
          <w:lang w:val="en-GB"/>
        </w:rPr>
      </w:pPr>
      <w:r w:rsidRPr="0038496D">
        <w:rPr>
          <w:rFonts w:eastAsiaTheme="minorHAnsi"/>
          <w:bCs/>
          <w:sz w:val="22"/>
          <w:szCs w:val="22"/>
          <w:lang w:val="en-GB"/>
        </w:rPr>
        <w:t xml:space="preserve">SEN policy </w:t>
      </w:r>
    </w:p>
    <w:p w:rsidR="007B36C3" w:rsidRPr="0038496D" w:rsidRDefault="007B36C3" w:rsidP="007B36C3">
      <w:pPr>
        <w:pStyle w:val="4Bulletedcopyblue"/>
        <w:numPr>
          <w:ilvl w:val="0"/>
          <w:numId w:val="18"/>
        </w:numPr>
        <w:rPr>
          <w:rFonts w:eastAsiaTheme="minorHAnsi"/>
          <w:bCs/>
          <w:sz w:val="22"/>
          <w:szCs w:val="22"/>
          <w:lang w:val="en-GB"/>
        </w:rPr>
      </w:pPr>
      <w:r w:rsidRPr="0038496D">
        <w:rPr>
          <w:rFonts w:eastAsiaTheme="minorHAnsi"/>
          <w:bCs/>
          <w:sz w:val="22"/>
          <w:szCs w:val="22"/>
          <w:lang w:val="en-GB"/>
        </w:rPr>
        <w:t>Equality information and objectives</w:t>
      </w:r>
    </w:p>
    <w:p w:rsidR="00527FE5" w:rsidRPr="0038496D" w:rsidRDefault="00527FE5" w:rsidP="007B36C3">
      <w:pPr>
        <w:pStyle w:val="1bodycopy10pt"/>
        <w:rPr>
          <w:sz w:val="22"/>
          <w:szCs w:val="22"/>
          <w:lang w:val="en-GB"/>
        </w:rPr>
      </w:pPr>
      <w:r w:rsidRPr="0038496D">
        <w:rPr>
          <w:sz w:val="22"/>
          <w:szCs w:val="22"/>
          <w:lang w:val="en-GB"/>
        </w:rPr>
        <w:t>Ms Sue Ingham</w:t>
      </w:r>
      <w:r w:rsidR="0038496D">
        <w:rPr>
          <w:sz w:val="22"/>
          <w:szCs w:val="22"/>
          <w:lang w:val="en-GB"/>
        </w:rPr>
        <w:t xml:space="preserve"> </w:t>
      </w:r>
      <w:r w:rsidR="001176FD" w:rsidRPr="0038496D">
        <w:rPr>
          <w:sz w:val="22"/>
          <w:szCs w:val="22"/>
          <w:lang w:val="en-GB"/>
        </w:rPr>
        <w:t>/</w:t>
      </w:r>
      <w:r w:rsidR="0038496D">
        <w:rPr>
          <w:sz w:val="22"/>
          <w:szCs w:val="22"/>
          <w:lang w:val="en-GB"/>
        </w:rPr>
        <w:t xml:space="preserve"> </w:t>
      </w:r>
      <w:r w:rsidR="001176FD" w:rsidRPr="0038496D">
        <w:rPr>
          <w:sz w:val="22"/>
          <w:szCs w:val="22"/>
          <w:lang w:val="en-GB"/>
        </w:rPr>
        <w:t xml:space="preserve">Miss </w:t>
      </w:r>
      <w:r w:rsidR="00A8127D" w:rsidRPr="0038496D">
        <w:rPr>
          <w:sz w:val="22"/>
          <w:szCs w:val="22"/>
          <w:lang w:val="en-GB"/>
        </w:rPr>
        <w:t>Ajaz</w:t>
      </w:r>
    </w:p>
    <w:p w:rsidR="00527FE5" w:rsidRDefault="00F731C9" w:rsidP="007B36C3">
      <w:pPr>
        <w:pStyle w:val="1bodycopy10pt"/>
        <w:rPr>
          <w:sz w:val="22"/>
          <w:szCs w:val="22"/>
          <w:lang w:val="en-GB"/>
        </w:rPr>
      </w:pPr>
      <w:r w:rsidRPr="0038496D">
        <w:rPr>
          <w:sz w:val="22"/>
          <w:szCs w:val="22"/>
          <w:lang w:val="en-GB"/>
        </w:rPr>
        <w:t>Summer 2025</w:t>
      </w:r>
    </w:p>
    <w:p w:rsidR="002337FE" w:rsidRPr="0038496D" w:rsidRDefault="0038496D" w:rsidP="0038496D">
      <w:pPr>
        <w:pStyle w:val="1bodycopy10pt"/>
        <w:rPr>
          <w:rFonts w:cs="Arial"/>
          <w:b/>
          <w:sz w:val="22"/>
          <w:szCs w:val="22"/>
          <w:u w:val="single"/>
        </w:rPr>
      </w:pPr>
      <w:r>
        <w:rPr>
          <w:sz w:val="22"/>
          <w:szCs w:val="22"/>
          <w:lang w:val="en-GB"/>
        </w:rPr>
        <w:t xml:space="preserve">To be reviewed summer 2026 </w:t>
      </w:r>
      <w:bookmarkStart w:id="4" w:name="_GoBack"/>
      <w:bookmarkEnd w:id="4"/>
    </w:p>
    <w:sectPr w:rsidR="002337FE" w:rsidRPr="0038496D" w:rsidSect="0038496D">
      <w:pgSz w:w="11906" w:h="16838"/>
      <w:pgMar w:top="1247" w:right="1440" w:bottom="119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9.5pt;height:332.5pt" o:bullet="t">
        <v:imagedata r:id="rId1" o:title="TK_LOGO_POINTER_RGB_bullet_blue"/>
      </v:shape>
    </w:pict>
  </w:numPicBullet>
  <w:abstractNum w:abstractNumId="0" w15:restartNumberingAfterBreak="0">
    <w:nsid w:val="043B73D9"/>
    <w:multiLevelType w:val="hybridMultilevel"/>
    <w:tmpl w:val="4740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3236E"/>
    <w:multiLevelType w:val="hybridMultilevel"/>
    <w:tmpl w:val="CB5AD778"/>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9514E"/>
    <w:multiLevelType w:val="hybridMultilevel"/>
    <w:tmpl w:val="BF8E5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6087E"/>
    <w:multiLevelType w:val="hybridMultilevel"/>
    <w:tmpl w:val="D800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E69C1"/>
    <w:multiLevelType w:val="hybridMultilevel"/>
    <w:tmpl w:val="C20CBF42"/>
    <w:lvl w:ilvl="0" w:tplc="08090001">
      <w:start w:val="1"/>
      <w:numFmt w:val="bullet"/>
      <w:lvlText w:val=""/>
      <w:lvlJc w:val="left"/>
      <w:pPr>
        <w:tabs>
          <w:tab w:val="num" w:pos="870"/>
        </w:tabs>
        <w:ind w:left="870" w:hanging="360"/>
      </w:pPr>
      <w:rPr>
        <w:rFonts w:ascii="Symbol" w:hAnsi="Symbol" w:hint="default"/>
      </w:rPr>
    </w:lvl>
    <w:lvl w:ilvl="1" w:tplc="08090003" w:tentative="1">
      <w:start w:val="1"/>
      <w:numFmt w:val="bullet"/>
      <w:lvlText w:val="o"/>
      <w:lvlJc w:val="left"/>
      <w:pPr>
        <w:tabs>
          <w:tab w:val="num" w:pos="1590"/>
        </w:tabs>
        <w:ind w:left="1590" w:hanging="360"/>
      </w:pPr>
      <w:rPr>
        <w:rFonts w:ascii="Courier New" w:hAnsi="Courier New" w:cs="Arial"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Arial"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Arial"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5" w15:restartNumberingAfterBreak="0">
    <w:nsid w:val="32D84CB9"/>
    <w:multiLevelType w:val="hybridMultilevel"/>
    <w:tmpl w:val="5498C0D6"/>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D00D0F"/>
    <w:multiLevelType w:val="hybridMultilevel"/>
    <w:tmpl w:val="6422CAB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3D3270C9"/>
    <w:multiLevelType w:val="hybridMultilevel"/>
    <w:tmpl w:val="294219A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3EEF0DDA"/>
    <w:multiLevelType w:val="hybridMultilevel"/>
    <w:tmpl w:val="78BA0CCC"/>
    <w:lvl w:ilvl="0" w:tplc="AFA00E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166EA"/>
    <w:multiLevelType w:val="hybridMultilevel"/>
    <w:tmpl w:val="C9B49B5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468935DF"/>
    <w:multiLevelType w:val="hybridMultilevel"/>
    <w:tmpl w:val="EAAA3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E21C0A"/>
    <w:multiLevelType w:val="hybridMultilevel"/>
    <w:tmpl w:val="D0C490D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5A4023A4"/>
    <w:multiLevelType w:val="hybridMultilevel"/>
    <w:tmpl w:val="E57EB9C8"/>
    <w:lvl w:ilvl="0" w:tplc="FFFFFFFF">
      <w:start w:val="1"/>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8022BA"/>
    <w:multiLevelType w:val="hybridMultilevel"/>
    <w:tmpl w:val="2ADA74CE"/>
    <w:lvl w:ilvl="0" w:tplc="428EB33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ED468E"/>
    <w:multiLevelType w:val="hybridMultilevel"/>
    <w:tmpl w:val="0FBAAA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F1419A"/>
    <w:multiLevelType w:val="hybridMultilevel"/>
    <w:tmpl w:val="6788352C"/>
    <w:lvl w:ilvl="0" w:tplc="ECCE18F2">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7FB76F89"/>
    <w:multiLevelType w:val="hybridMultilevel"/>
    <w:tmpl w:val="426C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15"/>
  </w:num>
  <w:num w:numId="5">
    <w:abstractNumId w:val="14"/>
  </w:num>
  <w:num w:numId="6">
    <w:abstractNumId w:val="3"/>
  </w:num>
  <w:num w:numId="7">
    <w:abstractNumId w:val="10"/>
  </w:num>
  <w:num w:numId="8">
    <w:abstractNumId w:val="12"/>
  </w:num>
  <w:num w:numId="9">
    <w:abstractNumId w:val="17"/>
  </w:num>
  <w:num w:numId="10">
    <w:abstractNumId w:val="13"/>
  </w:num>
  <w:num w:numId="11">
    <w:abstractNumId w:val="5"/>
  </w:num>
  <w:num w:numId="12">
    <w:abstractNumId w:val="16"/>
  </w:num>
  <w:num w:numId="13">
    <w:abstractNumId w:val="7"/>
  </w:num>
  <w:num w:numId="14">
    <w:abstractNumId w:val="11"/>
  </w:num>
  <w:num w:numId="15">
    <w:abstractNumId w:val="9"/>
  </w:num>
  <w:num w:numId="16">
    <w:abstractNumId w:val="1"/>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7FE"/>
    <w:rsid w:val="00025A37"/>
    <w:rsid w:val="00064571"/>
    <w:rsid w:val="000E29F3"/>
    <w:rsid w:val="000F7312"/>
    <w:rsid w:val="001176FD"/>
    <w:rsid w:val="00133D02"/>
    <w:rsid w:val="0017709F"/>
    <w:rsid w:val="00191AB5"/>
    <w:rsid w:val="00193F1C"/>
    <w:rsid w:val="001A2D1A"/>
    <w:rsid w:val="002337FE"/>
    <w:rsid w:val="003112C2"/>
    <w:rsid w:val="0038496D"/>
    <w:rsid w:val="003E2364"/>
    <w:rsid w:val="003F219D"/>
    <w:rsid w:val="00404D46"/>
    <w:rsid w:val="004326AC"/>
    <w:rsid w:val="004E4C69"/>
    <w:rsid w:val="004E5F9B"/>
    <w:rsid w:val="00504167"/>
    <w:rsid w:val="00527FE5"/>
    <w:rsid w:val="00547C0D"/>
    <w:rsid w:val="00555671"/>
    <w:rsid w:val="00586D22"/>
    <w:rsid w:val="005B382F"/>
    <w:rsid w:val="005E02E6"/>
    <w:rsid w:val="0060043B"/>
    <w:rsid w:val="00683AF9"/>
    <w:rsid w:val="006F0DDA"/>
    <w:rsid w:val="00723728"/>
    <w:rsid w:val="007B36C3"/>
    <w:rsid w:val="009E7BED"/>
    <w:rsid w:val="00A11B37"/>
    <w:rsid w:val="00A61CEF"/>
    <w:rsid w:val="00A8127D"/>
    <w:rsid w:val="00A86EC9"/>
    <w:rsid w:val="00AB24B1"/>
    <w:rsid w:val="00AE62FB"/>
    <w:rsid w:val="00B07147"/>
    <w:rsid w:val="00B17B60"/>
    <w:rsid w:val="00B210DC"/>
    <w:rsid w:val="00BA1E46"/>
    <w:rsid w:val="00BF4A31"/>
    <w:rsid w:val="00C22CA3"/>
    <w:rsid w:val="00C434BF"/>
    <w:rsid w:val="00CC2C31"/>
    <w:rsid w:val="00CD22D5"/>
    <w:rsid w:val="00DE7EA5"/>
    <w:rsid w:val="00DF2CDB"/>
    <w:rsid w:val="00E02B79"/>
    <w:rsid w:val="00E2238F"/>
    <w:rsid w:val="00EB0093"/>
    <w:rsid w:val="00ED6ABF"/>
    <w:rsid w:val="00F731C9"/>
    <w:rsid w:val="00FD7E40"/>
    <w:rsid w:val="00FE5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3F9C99"/>
  <w15:chartTrackingRefBased/>
  <w15:docId w15:val="{691D3B14-9A1A-46C7-BF96-161AAD49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191AB5"/>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83AF9"/>
    <w:pPr>
      <w:spacing w:before="100" w:beforeAutospacing="1" w:after="100" w:afterAutospacing="1" w:line="240" w:lineRule="auto"/>
      <w:ind w:left="150"/>
    </w:pPr>
    <w:rPr>
      <w:rFonts w:ascii="Times New Roman" w:eastAsia="Times New Roman" w:hAnsi="Times New Roman" w:cs="Times New Roman"/>
      <w:sz w:val="20"/>
      <w:szCs w:val="20"/>
      <w:lang w:eastAsia="en-GB"/>
    </w:rPr>
  </w:style>
  <w:style w:type="paragraph" w:styleId="BodyText3">
    <w:name w:val="Body Text 3"/>
    <w:basedOn w:val="Normal"/>
    <w:link w:val="BodyText3Char"/>
    <w:semiHidden/>
    <w:rsid w:val="003F219D"/>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semiHidden/>
    <w:rsid w:val="003F219D"/>
    <w:rPr>
      <w:rFonts w:ascii="Times New Roman" w:eastAsia="Times New Roman" w:hAnsi="Times New Roman" w:cs="Times New Roman"/>
      <w:sz w:val="16"/>
      <w:szCs w:val="16"/>
      <w:lang w:eastAsia="en-GB"/>
    </w:rPr>
  </w:style>
  <w:style w:type="paragraph" w:styleId="ListParagraph">
    <w:name w:val="List Paragraph"/>
    <w:basedOn w:val="Normal"/>
    <w:uiPriority w:val="34"/>
    <w:qFormat/>
    <w:rsid w:val="009E7BED"/>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B24B1"/>
    <w:rPr>
      <w:color w:val="0563C1" w:themeColor="hyperlink"/>
      <w:u w:val="single"/>
    </w:rPr>
  </w:style>
  <w:style w:type="paragraph" w:styleId="Header">
    <w:name w:val="header"/>
    <w:basedOn w:val="Normal"/>
    <w:link w:val="HeaderChar"/>
    <w:rsid w:val="00B17B60"/>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B17B60"/>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8"/>
    <w:rsid w:val="00191AB5"/>
    <w:rPr>
      <w:rFonts w:ascii="Arial" w:eastAsia="Calibri" w:hAnsi="Arial" w:cs="Arial"/>
      <w:b/>
      <w:color w:val="FF1F64"/>
      <w:sz w:val="28"/>
      <w:szCs w:val="36"/>
    </w:rPr>
  </w:style>
  <w:style w:type="paragraph" w:customStyle="1" w:styleId="4Bulletedcopyblue">
    <w:name w:val="4 Bulleted copy blue"/>
    <w:basedOn w:val="Normal"/>
    <w:qFormat/>
    <w:rsid w:val="00191AB5"/>
    <w:pPr>
      <w:numPr>
        <w:numId w:val="12"/>
      </w:numPr>
      <w:spacing w:after="12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5B382F"/>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5B382F"/>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5B382F"/>
    <w:pPr>
      <w:spacing w:before="240"/>
    </w:pPr>
    <w:rPr>
      <w:b/>
      <w:color w:val="12263F"/>
      <w:sz w:val="24"/>
    </w:rPr>
  </w:style>
  <w:style w:type="character" w:customStyle="1" w:styleId="Subhead2Char">
    <w:name w:val="Subhead 2 Char"/>
    <w:link w:val="Subhead2"/>
    <w:rsid w:val="005B382F"/>
    <w:rPr>
      <w:rFonts w:ascii="Arial" w:eastAsia="MS Mincho" w:hAnsi="Arial" w:cs="Times New Roman"/>
      <w:b/>
      <w:color w:val="12263F"/>
      <w:sz w:val="24"/>
      <w:szCs w:val="24"/>
      <w:lang w:val="en-US"/>
    </w:rPr>
  </w:style>
  <w:style w:type="paragraph" w:customStyle="1" w:styleId="6Abstract">
    <w:name w:val="6 Abstract"/>
    <w:qFormat/>
    <w:rsid w:val="007B36C3"/>
    <w:pPr>
      <w:spacing w:after="240"/>
    </w:pPr>
    <w:rPr>
      <w:rFonts w:ascii="Arial" w:eastAsia="MS Mincho" w:hAnsi="Arial" w:cs="Times New Roman"/>
      <w:sz w:val="28"/>
      <w:szCs w:val="28"/>
      <w:lang w:val="en-US"/>
    </w:rPr>
  </w:style>
  <w:style w:type="paragraph" w:styleId="BalloonText">
    <w:name w:val="Balloon Text"/>
    <w:basedOn w:val="Normal"/>
    <w:link w:val="BalloonTextChar"/>
    <w:uiPriority w:val="99"/>
    <w:semiHidden/>
    <w:unhideWhenUsed/>
    <w:rsid w:val="00064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5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part/6/chapter/1" TargetMode="External"/><Relationship Id="rId3" Type="http://schemas.openxmlformats.org/officeDocument/2006/relationships/settings" Target="settings.xml"/><Relationship Id="rId7" Type="http://schemas.openxmlformats.org/officeDocument/2006/relationships/hyperlink" Target="https://www.gov.uk/government/publications/send-code-of-practice-0-to-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collections/national-curriculum"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gov.uk/government/publications/early-years-foundation-stage-framework--2" TargetMode="External"/><Relationship Id="rId4" Type="http://schemas.openxmlformats.org/officeDocument/2006/relationships/webSettings" Target="webSettings.xml"/><Relationship Id="rId9" Type="http://schemas.openxmlformats.org/officeDocument/2006/relationships/hyperlink" Target="https://www.gov.uk/government/publications/governance-handboo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Ingham</dc:creator>
  <cp:keywords/>
  <dc:description/>
  <cp:lastModifiedBy>Mrs McHugh</cp:lastModifiedBy>
  <cp:revision>2</cp:revision>
  <cp:lastPrinted>2025-04-28T08:16:00Z</cp:lastPrinted>
  <dcterms:created xsi:type="dcterms:W3CDTF">2025-04-30T12:11:00Z</dcterms:created>
  <dcterms:modified xsi:type="dcterms:W3CDTF">2025-04-30T12:11:00Z</dcterms:modified>
</cp:coreProperties>
</file>