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44FF" w14:textId="10AF65E6" w:rsidR="004E3941" w:rsidRDefault="004E3941"/>
    <w:p w14:paraId="1BDA450A" w14:textId="5138CB89" w:rsidR="00276406" w:rsidRPr="001F715C" w:rsidRDefault="00BC3347" w:rsidP="000E7451">
      <w:pPr>
        <w:widowControl w:val="0"/>
        <w:autoSpaceDE w:val="0"/>
        <w:autoSpaceDN w:val="0"/>
        <w:adjustRightInd w:val="0"/>
        <w:spacing w:after="0" w:line="240" w:lineRule="auto"/>
        <w:jc w:val="center"/>
        <w:rPr>
          <w:rFonts w:ascii="serif" w:hAnsi="serif" w:cs="serif"/>
          <w:b/>
          <w:bCs/>
          <w:color w:val="2CA99B"/>
          <w:sz w:val="120"/>
          <w:szCs w:val="120"/>
        </w:rPr>
      </w:pPr>
      <w:r w:rsidRPr="001F715C">
        <w:rPr>
          <w:rFonts w:ascii="Arial" w:hAnsi="Arial" w:cs="Arial"/>
          <w:b/>
          <w:color w:val="2CA99B"/>
          <w:sz w:val="120"/>
          <w:szCs w:val="120"/>
        </w:rPr>
        <w:t>How To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tbl>
      <w:tblPr>
        <w:tblStyle w:val="TableGrid"/>
        <w:tblW w:w="9209" w:type="dxa"/>
        <w:tblLook w:val="04A0" w:firstRow="1" w:lastRow="0" w:firstColumn="1" w:lastColumn="0" w:noHBand="0" w:noVBand="1"/>
      </w:tblPr>
      <w:tblGrid>
        <w:gridCol w:w="1224"/>
        <w:gridCol w:w="1521"/>
        <w:gridCol w:w="1521"/>
        <w:gridCol w:w="1458"/>
        <w:gridCol w:w="1501"/>
        <w:gridCol w:w="1984"/>
      </w:tblGrid>
      <w:tr w:rsidR="00983354" w14:paraId="0CA1C3A6" w14:textId="77777777" w:rsidTr="00CE7C9F">
        <w:tc>
          <w:tcPr>
            <w:tcW w:w="1224" w:type="dxa"/>
          </w:tcPr>
          <w:p w14:paraId="3D1867C4" w14:textId="77777777" w:rsidR="00983354" w:rsidRPr="00983354" w:rsidRDefault="00983354" w:rsidP="00432A24">
            <w:pPr>
              <w:rPr>
                <w:rFonts w:ascii="Arial" w:hAnsi="Arial" w:cs="Arial"/>
              </w:rPr>
            </w:pPr>
            <w:r w:rsidRPr="00983354">
              <w:rPr>
                <w:rFonts w:ascii="Arial" w:hAnsi="Arial" w:cs="Arial"/>
              </w:rPr>
              <w:t>Version</w:t>
            </w:r>
          </w:p>
        </w:tc>
        <w:tc>
          <w:tcPr>
            <w:tcW w:w="1521" w:type="dxa"/>
          </w:tcPr>
          <w:p w14:paraId="6C51AEAE" w14:textId="77777777" w:rsidR="00983354" w:rsidRPr="00983354" w:rsidRDefault="00983354" w:rsidP="00432A24">
            <w:pPr>
              <w:rPr>
                <w:rFonts w:ascii="Arial" w:hAnsi="Arial" w:cs="Arial"/>
              </w:rPr>
            </w:pPr>
            <w:r w:rsidRPr="00983354">
              <w:rPr>
                <w:rFonts w:ascii="Arial" w:hAnsi="Arial" w:cs="Arial"/>
              </w:rPr>
              <w:t>Author</w:t>
            </w:r>
          </w:p>
        </w:tc>
        <w:tc>
          <w:tcPr>
            <w:tcW w:w="1521" w:type="dxa"/>
          </w:tcPr>
          <w:p w14:paraId="14A7394E" w14:textId="77777777" w:rsidR="00983354" w:rsidRPr="00983354" w:rsidRDefault="00983354" w:rsidP="00432A24">
            <w:pPr>
              <w:rPr>
                <w:rFonts w:ascii="Arial" w:hAnsi="Arial" w:cs="Arial"/>
              </w:rPr>
            </w:pPr>
            <w:r w:rsidRPr="00983354">
              <w:rPr>
                <w:rFonts w:ascii="Arial" w:hAnsi="Arial" w:cs="Arial"/>
              </w:rPr>
              <w:t>Policy approved by</w:t>
            </w:r>
          </w:p>
        </w:tc>
        <w:tc>
          <w:tcPr>
            <w:tcW w:w="1458" w:type="dxa"/>
          </w:tcPr>
          <w:p w14:paraId="6E4E34FB" w14:textId="77777777" w:rsidR="00983354" w:rsidRPr="00983354" w:rsidRDefault="00983354" w:rsidP="00432A24">
            <w:pPr>
              <w:rPr>
                <w:rFonts w:ascii="Arial" w:hAnsi="Arial" w:cs="Arial"/>
              </w:rPr>
            </w:pPr>
            <w:r w:rsidRPr="00983354">
              <w:rPr>
                <w:rFonts w:ascii="Arial" w:hAnsi="Arial" w:cs="Arial"/>
              </w:rPr>
              <w:t>Approval date</w:t>
            </w:r>
          </w:p>
        </w:tc>
        <w:tc>
          <w:tcPr>
            <w:tcW w:w="1501" w:type="dxa"/>
          </w:tcPr>
          <w:p w14:paraId="4953849C" w14:textId="77777777" w:rsidR="00983354" w:rsidRPr="00983354" w:rsidRDefault="00983354" w:rsidP="00432A24">
            <w:pPr>
              <w:rPr>
                <w:rFonts w:ascii="Arial" w:hAnsi="Arial" w:cs="Arial"/>
              </w:rPr>
            </w:pPr>
            <w:r w:rsidRPr="00983354">
              <w:rPr>
                <w:rFonts w:ascii="Arial" w:hAnsi="Arial" w:cs="Arial"/>
              </w:rPr>
              <w:t>Review date</w:t>
            </w:r>
          </w:p>
        </w:tc>
        <w:tc>
          <w:tcPr>
            <w:tcW w:w="1984" w:type="dxa"/>
          </w:tcPr>
          <w:p w14:paraId="24131F3A" w14:textId="77777777" w:rsidR="00983354" w:rsidRPr="00983354" w:rsidRDefault="00983354" w:rsidP="00432A24">
            <w:pPr>
              <w:rPr>
                <w:rFonts w:ascii="Arial" w:hAnsi="Arial" w:cs="Arial"/>
              </w:rPr>
            </w:pPr>
            <w:r w:rsidRPr="00983354">
              <w:rPr>
                <w:rFonts w:ascii="Arial" w:hAnsi="Arial" w:cs="Arial"/>
              </w:rPr>
              <w:t>Changes made?</w:t>
            </w:r>
          </w:p>
        </w:tc>
      </w:tr>
      <w:tr w:rsidR="00983354" w14:paraId="6BDD6E0D" w14:textId="77777777" w:rsidTr="00CE7C9F">
        <w:tc>
          <w:tcPr>
            <w:tcW w:w="1224" w:type="dxa"/>
          </w:tcPr>
          <w:p w14:paraId="34DB6709" w14:textId="77777777" w:rsidR="00983354" w:rsidRPr="00983354" w:rsidRDefault="00983354" w:rsidP="00432A24">
            <w:pPr>
              <w:rPr>
                <w:rFonts w:ascii="Arial" w:hAnsi="Arial" w:cs="Arial"/>
              </w:rPr>
            </w:pPr>
            <w:r w:rsidRPr="00983354">
              <w:rPr>
                <w:rFonts w:ascii="Arial" w:hAnsi="Arial" w:cs="Arial"/>
              </w:rPr>
              <w:t>V1</w:t>
            </w:r>
          </w:p>
        </w:tc>
        <w:tc>
          <w:tcPr>
            <w:tcW w:w="1521" w:type="dxa"/>
          </w:tcPr>
          <w:p w14:paraId="600C92CB"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5D685D5F"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2E75F" w14:textId="77777777" w:rsidR="00983354" w:rsidRPr="00983354" w:rsidRDefault="00983354" w:rsidP="00432A24">
            <w:pPr>
              <w:rPr>
                <w:rFonts w:ascii="Arial" w:hAnsi="Arial" w:cs="Arial"/>
              </w:rPr>
            </w:pPr>
            <w:r w:rsidRPr="00983354">
              <w:rPr>
                <w:rFonts w:ascii="Arial" w:hAnsi="Arial" w:cs="Arial"/>
              </w:rPr>
              <w:t>15.06.2018</w:t>
            </w:r>
          </w:p>
        </w:tc>
        <w:tc>
          <w:tcPr>
            <w:tcW w:w="1501" w:type="dxa"/>
          </w:tcPr>
          <w:p w14:paraId="4102E388" w14:textId="77777777" w:rsidR="00983354" w:rsidRPr="00983354" w:rsidRDefault="00983354" w:rsidP="00432A24">
            <w:pPr>
              <w:rPr>
                <w:rFonts w:ascii="Arial" w:hAnsi="Arial" w:cs="Arial"/>
              </w:rPr>
            </w:pPr>
            <w:r w:rsidRPr="00983354">
              <w:rPr>
                <w:rFonts w:ascii="Arial" w:hAnsi="Arial" w:cs="Arial"/>
              </w:rPr>
              <w:t>1.09.2019</w:t>
            </w:r>
          </w:p>
        </w:tc>
        <w:tc>
          <w:tcPr>
            <w:tcW w:w="1984" w:type="dxa"/>
          </w:tcPr>
          <w:p w14:paraId="26DF9ED7" w14:textId="77777777" w:rsidR="00983354" w:rsidRPr="00983354" w:rsidRDefault="00983354" w:rsidP="00432A24">
            <w:pPr>
              <w:rPr>
                <w:rFonts w:ascii="Arial" w:hAnsi="Arial" w:cs="Arial"/>
              </w:rPr>
            </w:pPr>
            <w:r w:rsidRPr="00983354">
              <w:rPr>
                <w:rFonts w:ascii="Arial" w:hAnsi="Arial" w:cs="Arial"/>
              </w:rPr>
              <w:t>No Changes</w:t>
            </w:r>
          </w:p>
        </w:tc>
      </w:tr>
      <w:tr w:rsidR="00983354" w14:paraId="0C38B6D2" w14:textId="77777777" w:rsidTr="00CE7C9F">
        <w:tc>
          <w:tcPr>
            <w:tcW w:w="1224" w:type="dxa"/>
          </w:tcPr>
          <w:p w14:paraId="28D3E1A9" w14:textId="77777777" w:rsidR="00983354" w:rsidRPr="00983354" w:rsidRDefault="00983354" w:rsidP="00432A24">
            <w:pPr>
              <w:rPr>
                <w:rFonts w:ascii="Arial" w:hAnsi="Arial" w:cs="Arial"/>
              </w:rPr>
            </w:pPr>
            <w:r w:rsidRPr="00983354">
              <w:rPr>
                <w:rFonts w:ascii="Arial" w:hAnsi="Arial" w:cs="Arial"/>
              </w:rPr>
              <w:t xml:space="preserve">V2 </w:t>
            </w:r>
          </w:p>
        </w:tc>
        <w:tc>
          <w:tcPr>
            <w:tcW w:w="1521" w:type="dxa"/>
          </w:tcPr>
          <w:p w14:paraId="6384CA76" w14:textId="77777777" w:rsidR="00983354" w:rsidRPr="00983354" w:rsidRDefault="00983354" w:rsidP="00432A24">
            <w:pPr>
              <w:rPr>
                <w:rFonts w:ascii="Arial" w:hAnsi="Arial" w:cs="Arial"/>
              </w:rPr>
            </w:pPr>
            <w:r w:rsidRPr="00983354">
              <w:rPr>
                <w:rFonts w:ascii="Arial" w:hAnsi="Arial" w:cs="Arial"/>
              </w:rPr>
              <w:t>Information Governance</w:t>
            </w:r>
          </w:p>
          <w:p w14:paraId="7858084D" w14:textId="77777777" w:rsidR="00983354" w:rsidRPr="00983354" w:rsidRDefault="00983354" w:rsidP="00432A24">
            <w:pPr>
              <w:rPr>
                <w:rFonts w:ascii="Arial" w:hAnsi="Arial" w:cs="Arial"/>
              </w:rPr>
            </w:pPr>
            <w:r w:rsidRPr="00983354">
              <w:rPr>
                <w:rFonts w:ascii="Arial" w:hAnsi="Arial" w:cs="Arial"/>
              </w:rPr>
              <w:t>Team</w:t>
            </w:r>
          </w:p>
        </w:tc>
        <w:tc>
          <w:tcPr>
            <w:tcW w:w="1521" w:type="dxa"/>
          </w:tcPr>
          <w:p w14:paraId="64436057"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3D8E1" w14:textId="77777777" w:rsidR="00983354" w:rsidRPr="00983354" w:rsidRDefault="00983354" w:rsidP="00432A24">
            <w:pPr>
              <w:rPr>
                <w:rFonts w:ascii="Arial" w:hAnsi="Arial" w:cs="Arial"/>
              </w:rPr>
            </w:pPr>
            <w:r w:rsidRPr="00983354">
              <w:rPr>
                <w:rFonts w:ascii="Arial" w:hAnsi="Arial" w:cs="Arial"/>
              </w:rPr>
              <w:t>01.09.2019</w:t>
            </w:r>
          </w:p>
        </w:tc>
        <w:tc>
          <w:tcPr>
            <w:tcW w:w="1501" w:type="dxa"/>
          </w:tcPr>
          <w:p w14:paraId="6533D919" w14:textId="77777777" w:rsidR="00983354" w:rsidRPr="00983354" w:rsidRDefault="00983354" w:rsidP="00432A24">
            <w:pPr>
              <w:rPr>
                <w:rFonts w:ascii="Arial" w:hAnsi="Arial" w:cs="Arial"/>
              </w:rPr>
            </w:pPr>
            <w:r w:rsidRPr="00983354">
              <w:rPr>
                <w:rFonts w:ascii="Arial" w:hAnsi="Arial" w:cs="Arial"/>
              </w:rPr>
              <w:t>01.09.2020</w:t>
            </w:r>
          </w:p>
        </w:tc>
        <w:tc>
          <w:tcPr>
            <w:tcW w:w="1984" w:type="dxa"/>
          </w:tcPr>
          <w:p w14:paraId="111C781D" w14:textId="77777777" w:rsidR="00983354" w:rsidRPr="00983354" w:rsidRDefault="00983354" w:rsidP="00432A24">
            <w:pPr>
              <w:rPr>
                <w:rFonts w:ascii="Arial" w:hAnsi="Arial" w:cs="Arial"/>
              </w:rPr>
            </w:pPr>
            <w:r w:rsidRPr="00983354">
              <w:rPr>
                <w:rFonts w:ascii="Arial" w:hAnsi="Arial" w:cs="Arial"/>
              </w:rPr>
              <w:t>No Changes</w:t>
            </w:r>
          </w:p>
        </w:tc>
      </w:tr>
      <w:tr w:rsidR="00983354" w14:paraId="6A111A59" w14:textId="77777777" w:rsidTr="00CE7C9F">
        <w:tc>
          <w:tcPr>
            <w:tcW w:w="1224" w:type="dxa"/>
          </w:tcPr>
          <w:p w14:paraId="76CA584C" w14:textId="77777777" w:rsidR="00983354" w:rsidRPr="00983354" w:rsidRDefault="00983354" w:rsidP="00432A24">
            <w:pPr>
              <w:rPr>
                <w:rFonts w:ascii="Arial" w:hAnsi="Arial" w:cs="Arial"/>
              </w:rPr>
            </w:pPr>
            <w:r w:rsidRPr="00983354">
              <w:rPr>
                <w:rFonts w:ascii="Arial" w:hAnsi="Arial" w:cs="Arial"/>
              </w:rPr>
              <w:t>V3</w:t>
            </w:r>
          </w:p>
        </w:tc>
        <w:tc>
          <w:tcPr>
            <w:tcW w:w="1521" w:type="dxa"/>
          </w:tcPr>
          <w:p w14:paraId="4BAA5CC9"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61B66A8D"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2E2293C4" w14:textId="77777777" w:rsidR="00983354" w:rsidRPr="00983354" w:rsidRDefault="00983354" w:rsidP="00432A24">
            <w:pPr>
              <w:rPr>
                <w:rFonts w:ascii="Arial" w:hAnsi="Arial" w:cs="Arial"/>
              </w:rPr>
            </w:pPr>
            <w:r w:rsidRPr="00983354">
              <w:rPr>
                <w:rFonts w:ascii="Arial" w:hAnsi="Arial" w:cs="Arial"/>
              </w:rPr>
              <w:t>23.09.2020</w:t>
            </w:r>
          </w:p>
        </w:tc>
        <w:tc>
          <w:tcPr>
            <w:tcW w:w="1501" w:type="dxa"/>
          </w:tcPr>
          <w:p w14:paraId="7F8B994C" w14:textId="77777777" w:rsidR="00983354" w:rsidRPr="00983354" w:rsidRDefault="00983354" w:rsidP="00432A24">
            <w:pPr>
              <w:rPr>
                <w:rFonts w:ascii="Arial" w:hAnsi="Arial" w:cs="Arial"/>
              </w:rPr>
            </w:pPr>
            <w:r w:rsidRPr="00983354">
              <w:rPr>
                <w:rFonts w:ascii="Arial" w:hAnsi="Arial" w:cs="Arial"/>
              </w:rPr>
              <w:t>01.09.2021</w:t>
            </w:r>
          </w:p>
        </w:tc>
        <w:tc>
          <w:tcPr>
            <w:tcW w:w="1984" w:type="dxa"/>
          </w:tcPr>
          <w:p w14:paraId="2984E34F" w14:textId="783DD703" w:rsidR="00983354" w:rsidRPr="00983354" w:rsidRDefault="00983354" w:rsidP="00432A24">
            <w:pPr>
              <w:rPr>
                <w:rFonts w:ascii="Arial" w:hAnsi="Arial" w:cs="Arial"/>
              </w:rPr>
            </w:pPr>
            <w:r w:rsidRPr="00983354">
              <w:rPr>
                <w:rFonts w:ascii="Arial" w:hAnsi="Arial" w:cs="Arial"/>
              </w:rPr>
              <w:t xml:space="preserve">Annual Review </w:t>
            </w:r>
          </w:p>
        </w:tc>
      </w:tr>
      <w:tr w:rsidR="00C91733" w14:paraId="36AD1FD7" w14:textId="77777777" w:rsidTr="00CE7C9F">
        <w:tc>
          <w:tcPr>
            <w:tcW w:w="1224" w:type="dxa"/>
          </w:tcPr>
          <w:p w14:paraId="04AC3808" w14:textId="0A9E9150" w:rsidR="00C91733" w:rsidRPr="00983354" w:rsidRDefault="00C91733" w:rsidP="00432A24">
            <w:pPr>
              <w:rPr>
                <w:rFonts w:ascii="Arial" w:hAnsi="Arial" w:cs="Arial"/>
              </w:rPr>
            </w:pPr>
            <w:r>
              <w:rPr>
                <w:rFonts w:ascii="Arial" w:hAnsi="Arial" w:cs="Arial"/>
              </w:rPr>
              <w:t>V4</w:t>
            </w:r>
          </w:p>
        </w:tc>
        <w:tc>
          <w:tcPr>
            <w:tcW w:w="1521" w:type="dxa"/>
          </w:tcPr>
          <w:p w14:paraId="5DEE2BE0" w14:textId="4CE2B148" w:rsidR="00C91733" w:rsidRPr="00983354" w:rsidRDefault="00C91733" w:rsidP="00432A24">
            <w:pPr>
              <w:rPr>
                <w:rFonts w:ascii="Arial" w:hAnsi="Arial" w:cs="Arial"/>
              </w:rPr>
            </w:pPr>
            <w:r w:rsidRPr="00C91733">
              <w:rPr>
                <w:rFonts w:ascii="Arial" w:hAnsi="Arial" w:cs="Arial"/>
              </w:rPr>
              <w:t>Information Governance Team</w:t>
            </w:r>
          </w:p>
        </w:tc>
        <w:tc>
          <w:tcPr>
            <w:tcW w:w="1521" w:type="dxa"/>
          </w:tcPr>
          <w:p w14:paraId="15160738" w14:textId="177D7F06" w:rsidR="00C91733" w:rsidRPr="00983354" w:rsidRDefault="00C91733" w:rsidP="00432A24">
            <w:pPr>
              <w:rPr>
                <w:rFonts w:ascii="Arial" w:hAnsi="Arial" w:cs="Arial"/>
              </w:rPr>
            </w:pPr>
            <w:r w:rsidRPr="00C91733">
              <w:rPr>
                <w:rFonts w:ascii="Arial" w:hAnsi="Arial" w:cs="Arial"/>
              </w:rPr>
              <w:t>Information Governance Team</w:t>
            </w:r>
          </w:p>
        </w:tc>
        <w:tc>
          <w:tcPr>
            <w:tcW w:w="1458" w:type="dxa"/>
          </w:tcPr>
          <w:p w14:paraId="091FB6D4" w14:textId="4680D6CA" w:rsidR="00C91733" w:rsidRPr="00983354" w:rsidRDefault="00CE7C9F" w:rsidP="00432A24">
            <w:pPr>
              <w:rPr>
                <w:rFonts w:ascii="Arial" w:hAnsi="Arial" w:cs="Arial"/>
              </w:rPr>
            </w:pPr>
            <w:r>
              <w:rPr>
                <w:rFonts w:ascii="Arial" w:hAnsi="Arial" w:cs="Arial"/>
              </w:rPr>
              <w:t>10.11.2021</w:t>
            </w:r>
          </w:p>
        </w:tc>
        <w:tc>
          <w:tcPr>
            <w:tcW w:w="1501" w:type="dxa"/>
          </w:tcPr>
          <w:p w14:paraId="20B5A16F" w14:textId="523C2D71" w:rsidR="00C91733" w:rsidRPr="00983354" w:rsidRDefault="00CE7C9F" w:rsidP="00432A24">
            <w:pPr>
              <w:rPr>
                <w:rFonts w:ascii="Arial" w:hAnsi="Arial" w:cs="Arial"/>
              </w:rPr>
            </w:pPr>
            <w:r>
              <w:rPr>
                <w:rFonts w:ascii="Arial" w:hAnsi="Arial" w:cs="Arial"/>
              </w:rPr>
              <w:t>01.09.2022</w:t>
            </w:r>
          </w:p>
        </w:tc>
        <w:tc>
          <w:tcPr>
            <w:tcW w:w="1984" w:type="dxa"/>
          </w:tcPr>
          <w:p w14:paraId="72FEDE90" w14:textId="0E3762C4" w:rsidR="00C91733" w:rsidRPr="00983354" w:rsidRDefault="00C91733" w:rsidP="00432A24">
            <w:pPr>
              <w:rPr>
                <w:rFonts w:ascii="Arial" w:hAnsi="Arial" w:cs="Arial"/>
              </w:rPr>
            </w:pPr>
            <w:r>
              <w:rPr>
                <w:rFonts w:ascii="Arial" w:hAnsi="Arial" w:cs="Arial"/>
              </w:rPr>
              <w:t xml:space="preserve">Formatting changes and update of legislation </w:t>
            </w:r>
            <w:r w:rsidR="001473E6">
              <w:rPr>
                <w:rFonts w:ascii="Arial" w:hAnsi="Arial" w:cs="Arial"/>
              </w:rPr>
              <w:t>name</w:t>
            </w:r>
          </w:p>
        </w:tc>
      </w:tr>
    </w:tbl>
    <w:p w14:paraId="510212D7" w14:textId="5F24D200" w:rsidR="00BB36D2" w:rsidRDefault="00DF604E" w:rsidP="000E7451">
      <w:pPr>
        <w:widowControl w:val="0"/>
        <w:autoSpaceDE w:val="0"/>
        <w:autoSpaceDN w:val="0"/>
        <w:adjustRightInd w:val="0"/>
        <w:spacing w:after="0" w:line="240" w:lineRule="auto"/>
        <w:jc w:val="both"/>
        <w:rPr>
          <w:rFonts w:ascii="Arial" w:hAnsi="Arial" w:cs="Arial"/>
          <w:b/>
          <w:color w:val="2CA99B"/>
          <w:sz w:val="28"/>
          <w:szCs w:val="28"/>
        </w:rPr>
      </w:pPr>
      <w:r w:rsidRPr="00BB36D2">
        <w:rPr>
          <w:rFonts w:ascii="Arial" w:hAnsi="Arial" w:cs="Arial"/>
          <w:b/>
          <w:color w:val="2CA99B"/>
          <w:sz w:val="28"/>
          <w:szCs w:val="28"/>
        </w:rPr>
        <w:lastRenderedPageBreak/>
        <w:t xml:space="preserve">Contents </w:t>
      </w:r>
    </w:p>
    <w:p w14:paraId="1BDA4521" w14:textId="406DD7F1" w:rsidR="000A37F2" w:rsidRPr="000E7451" w:rsidRDefault="00DF604E" w:rsidP="000E7451">
      <w:pPr>
        <w:widowControl w:val="0"/>
        <w:autoSpaceDE w:val="0"/>
        <w:autoSpaceDN w:val="0"/>
        <w:adjustRightInd w:val="0"/>
        <w:spacing w:after="0" w:line="240" w:lineRule="auto"/>
        <w:jc w:val="both"/>
        <w:rPr>
          <w:rFonts w:ascii="Arial" w:hAnsi="Arial" w:cs="Arial"/>
          <w:b/>
          <w:sz w:val="28"/>
          <w:szCs w:val="28"/>
        </w:rPr>
      </w:pPr>
      <w:r>
        <w:rPr>
          <w:rFonts w:ascii="Arial" w:hAnsi="Arial" w:cs="Arial"/>
          <w:bCs/>
          <w:color w:val="000000"/>
          <w:sz w:val="28"/>
          <w:szCs w:val="28"/>
        </w:rPr>
        <w:tab/>
      </w:r>
    </w:p>
    <w:p w14:paraId="1BDA4522"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Introduction to data subject rights </w:t>
      </w:r>
    </w:p>
    <w:p w14:paraId="1BDA4524" w14:textId="57999739" w:rsidR="000A37F2" w:rsidRPr="001061B1" w:rsidRDefault="000A37F2" w:rsidP="00BB36D2">
      <w:pPr>
        <w:widowControl w:val="0"/>
        <w:tabs>
          <w:tab w:val="left" w:pos="2729"/>
        </w:tabs>
        <w:autoSpaceDE w:val="0"/>
        <w:autoSpaceDN w:val="0"/>
        <w:adjustRightInd w:val="0"/>
        <w:spacing w:after="0" w:line="240" w:lineRule="auto"/>
        <w:jc w:val="both"/>
        <w:rPr>
          <w:rFonts w:ascii="Arial" w:hAnsi="Arial" w:cs="Arial"/>
          <w:bCs/>
          <w:color w:val="2CA99B"/>
          <w:sz w:val="28"/>
          <w:szCs w:val="28"/>
        </w:rPr>
      </w:pPr>
    </w:p>
    <w:p w14:paraId="1BDA4525"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A summary of your rights- what these are and how they apply;</w:t>
      </w:r>
    </w:p>
    <w:p w14:paraId="1BDA4527" w14:textId="77777777" w:rsidR="000A37F2" w:rsidRPr="00BB36D2" w:rsidRDefault="000A37F2" w:rsidP="00BB36D2">
      <w:pPr>
        <w:widowControl w:val="0"/>
        <w:autoSpaceDE w:val="0"/>
        <w:autoSpaceDN w:val="0"/>
        <w:adjustRightInd w:val="0"/>
        <w:spacing w:after="0" w:line="240" w:lineRule="auto"/>
        <w:jc w:val="both"/>
        <w:rPr>
          <w:rFonts w:ascii="Arial" w:hAnsi="Arial" w:cs="Arial"/>
          <w:bCs/>
          <w:color w:val="000000"/>
          <w:sz w:val="28"/>
          <w:szCs w:val="28"/>
        </w:rPr>
      </w:pPr>
    </w:p>
    <w:p w14:paraId="1BDA4528" w14:textId="72FA95F8"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be informed </w:t>
      </w:r>
    </w:p>
    <w:p w14:paraId="1BDA4529" w14:textId="2760997A"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Subject Access Requests </w:t>
      </w:r>
    </w:p>
    <w:p w14:paraId="1BDA452A"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rectification </w:t>
      </w:r>
    </w:p>
    <w:p w14:paraId="1BDA452B"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object to processing </w:t>
      </w:r>
    </w:p>
    <w:p w14:paraId="1BDA452C"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Restriction on use/access</w:t>
      </w:r>
    </w:p>
    <w:p w14:paraId="1BDA452D"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erasure </w:t>
      </w:r>
    </w:p>
    <w:p w14:paraId="1BDA452E"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Data portability </w:t>
      </w:r>
    </w:p>
    <w:p w14:paraId="1BDA4530" w14:textId="31CC980E" w:rsidR="000A37F2" w:rsidRPr="001A65B5" w:rsidRDefault="000A37F2" w:rsidP="001061B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Automated Decisions </w:t>
      </w:r>
    </w:p>
    <w:p w14:paraId="1BDA4531" w14:textId="77777777" w:rsidR="000A37F2" w:rsidRPr="002519B0"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2" w14:textId="49857156"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How </w:t>
      </w:r>
      <w:r w:rsidR="007836B9" w:rsidRPr="001061B1">
        <w:rPr>
          <w:rFonts w:ascii="Arial" w:hAnsi="Arial" w:cs="Arial"/>
          <w:bCs/>
          <w:color w:val="2CA99B"/>
          <w:sz w:val="28"/>
          <w:szCs w:val="28"/>
        </w:rPr>
        <w:t>you</w:t>
      </w:r>
      <w:r w:rsidRPr="001061B1">
        <w:rPr>
          <w:rFonts w:ascii="Arial" w:hAnsi="Arial" w:cs="Arial"/>
          <w:bCs/>
          <w:color w:val="2CA99B"/>
          <w:sz w:val="28"/>
          <w:szCs w:val="28"/>
        </w:rPr>
        <w:t xml:space="preserve"> can exercise these rights</w:t>
      </w:r>
      <w:r w:rsidR="00DF604E" w:rsidRPr="001061B1">
        <w:rPr>
          <w:rFonts w:ascii="Arial" w:hAnsi="Arial" w:cs="Arial"/>
          <w:bCs/>
          <w:color w:val="2CA99B"/>
          <w:sz w:val="28"/>
          <w:szCs w:val="28"/>
        </w:rPr>
        <w:t>;</w:t>
      </w:r>
    </w:p>
    <w:p w14:paraId="1BDA4533" w14:textId="77777777" w:rsidR="000A37F2" w:rsidRPr="002519B0"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34" w14:textId="77777777" w:rsidR="000A37F2"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How do I make a request? </w:t>
      </w:r>
    </w:p>
    <w:p w14:paraId="1BDA4535" w14:textId="77777777" w:rsidR="00DF604E"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someone else make a request for me?</w:t>
      </w:r>
    </w:p>
    <w:p w14:paraId="1BDA4536"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a data subject “lacks mental capacity”?</w:t>
      </w:r>
    </w:p>
    <w:p w14:paraId="1BDA4537"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about requests involving children?</w:t>
      </w:r>
    </w:p>
    <w:p w14:paraId="1BDA4538"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How do I evidence parental responsibility?</w:t>
      </w:r>
    </w:p>
    <w:p w14:paraId="1BDA4539"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When can I expect your response?</w:t>
      </w:r>
    </w:p>
    <w:p w14:paraId="1BDA453A"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have to pay a charge? </w:t>
      </w:r>
    </w:p>
    <w:p w14:paraId="1BDA453B"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get all of the information I am requesting? </w:t>
      </w:r>
    </w:p>
    <w:p w14:paraId="1BDA453C"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I choose the format in which the information is supplied?</w:t>
      </w:r>
    </w:p>
    <w:p w14:paraId="1BDA453D"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Can you refuse my request? </w:t>
      </w:r>
    </w:p>
    <w:p w14:paraId="1BDA453E" w14:textId="77777777" w:rsidR="000A37F2"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I am not satisfied with your response or it is taking too long?</w:t>
      </w:r>
      <w:r w:rsidR="000A37F2" w:rsidRPr="001A65B5">
        <w:rPr>
          <w:rFonts w:ascii="Arial" w:hAnsi="Arial" w:cs="Arial"/>
          <w:bCs/>
          <w:color w:val="000000"/>
          <w:sz w:val="24"/>
          <w:szCs w:val="24"/>
        </w:rPr>
        <w:t xml:space="preserve"> </w:t>
      </w:r>
    </w:p>
    <w:p w14:paraId="1BDA4540" w14:textId="77777777" w:rsidR="000A37F2" w:rsidRPr="001061B1" w:rsidRDefault="000A37F2" w:rsidP="001061B1">
      <w:pPr>
        <w:widowControl w:val="0"/>
        <w:autoSpaceDE w:val="0"/>
        <w:autoSpaceDN w:val="0"/>
        <w:adjustRightInd w:val="0"/>
        <w:spacing w:after="0" w:line="240" w:lineRule="auto"/>
        <w:jc w:val="both"/>
        <w:rPr>
          <w:rFonts w:ascii="Arial" w:hAnsi="Arial" w:cs="Arial"/>
          <w:bCs/>
          <w:color w:val="2CA99B"/>
          <w:sz w:val="28"/>
          <w:szCs w:val="28"/>
        </w:rPr>
      </w:pPr>
    </w:p>
    <w:p w14:paraId="1BDA4541"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The meaning of the terms we have used (Appendix 1)</w:t>
      </w:r>
    </w:p>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77777777" w:rsidR="002519B0" w:rsidRPr="001061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1061B1">
        <w:rPr>
          <w:rFonts w:ascii="Arial" w:hAnsi="Arial" w:cs="Arial"/>
          <w:b/>
          <w:color w:val="2CA99B"/>
          <w:sz w:val="28"/>
          <w:szCs w:val="28"/>
        </w:rPr>
        <w:lastRenderedPageBreak/>
        <w:t xml:space="preserve">Introduction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1325CF7"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 xml:space="preserve">he UK General Data Protection Regulation (GDPR)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1A414CD0" w:rsidR="002519B0" w:rsidRPr="00BC3347" w:rsidRDefault="00FA0282" w:rsidP="002519B0">
      <w:pPr>
        <w:widowControl w:val="0"/>
        <w:autoSpaceDE w:val="0"/>
        <w:autoSpaceDN w:val="0"/>
        <w:adjustRightInd w:val="0"/>
        <w:spacing w:after="0" w:line="240" w:lineRule="auto"/>
        <w:jc w:val="both"/>
        <w:rPr>
          <w:rFonts w:ascii="Arial" w:hAnsi="Arial" w:cs="Arial"/>
          <w:sz w:val="24"/>
          <w:szCs w:val="24"/>
        </w:rPr>
      </w:pPr>
      <w:r w:rsidRPr="00FA0282">
        <w:rPr>
          <w:rFonts w:ascii="Arial" w:hAnsi="Arial" w:cs="Arial"/>
          <w:sz w:val="24"/>
          <w:szCs w:val="24"/>
        </w:rPr>
        <w:t xml:space="preserve">Cale Green Primary School </w:t>
      </w:r>
      <w:r w:rsidR="002519B0" w:rsidRPr="00FA0282">
        <w:rPr>
          <w:rFonts w:ascii="Arial" w:hAnsi="Arial" w:cs="Arial"/>
          <w:sz w:val="24"/>
          <w:szCs w:val="24"/>
        </w:rPr>
        <w:t xml:space="preserve">has </w:t>
      </w:r>
      <w:r w:rsidR="002519B0" w:rsidRPr="00BC3347">
        <w:rPr>
          <w:rFonts w:ascii="Arial" w:hAnsi="Arial" w:cs="Arial"/>
          <w:sz w:val="24"/>
          <w:szCs w:val="24"/>
        </w:rPr>
        <w:t xml:space="preserve">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machine readable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Please be aware that these rights are not absolute and are subject to conditions and exemptions. In some cases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or in defined circumstances. T</w:t>
      </w:r>
      <w:r w:rsidRPr="007B6E54">
        <w:rPr>
          <w:rFonts w:ascii="Arial" w:hAnsi="Arial" w:cs="Arial"/>
          <w:bCs/>
          <w:color w:val="000000"/>
          <w:sz w:val="24"/>
          <w:szCs w:val="24"/>
        </w:rPr>
        <w:t xml:space="preserve">herefore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2"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77777777" w:rsidR="002519B0" w:rsidRPr="00F84B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F84BB1">
        <w:rPr>
          <w:rFonts w:ascii="Arial" w:hAnsi="Arial" w:cs="Arial"/>
          <w:b/>
          <w:color w:val="2CA99B"/>
          <w:sz w:val="28"/>
          <w:szCs w:val="28"/>
        </w:rPr>
        <w:t>Summary of your Rights</w:t>
      </w:r>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2519B0">
      <w:pPr>
        <w:widowControl w:val="0"/>
        <w:autoSpaceDE w:val="0"/>
        <w:autoSpaceDN w:val="0"/>
        <w:adjustRightInd w:val="0"/>
        <w:spacing w:after="0" w:line="240" w:lineRule="auto"/>
        <w:jc w:val="both"/>
        <w:rPr>
          <w:rFonts w:ascii="Arial" w:hAnsi="Arial" w:cs="Arial"/>
          <w:b/>
          <w:color w:val="000000" w:themeColor="text1"/>
          <w:sz w:val="24"/>
          <w:szCs w:val="24"/>
        </w:rPr>
      </w:pPr>
      <w:r w:rsidRPr="00464C17">
        <w:rPr>
          <w:rFonts w:ascii="Arial" w:hAnsi="Arial" w:cs="Arial"/>
          <w:b/>
          <w:color w:val="000000" w:themeColor="text1"/>
          <w:sz w:val="24"/>
          <w:szCs w:val="24"/>
        </w:rPr>
        <w:t xml:space="preserve">2.1 </w:t>
      </w:r>
      <w:r w:rsidR="002519B0" w:rsidRPr="00464C17">
        <w:rPr>
          <w:rFonts w:ascii="Arial" w:hAnsi="Arial" w:cs="Arial"/>
          <w:b/>
          <w:color w:val="000000" w:themeColor="text1"/>
          <w:sz w:val="24"/>
          <w:szCs w:val="24"/>
        </w:rPr>
        <w:t>Right to be informed</w:t>
      </w:r>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Every time we seek to collect information from you, we must inform you why we </w:t>
      </w:r>
      <w:r w:rsidRPr="00464C17">
        <w:rPr>
          <w:rFonts w:ascii="Arial" w:hAnsi="Arial" w:cs="Arial"/>
          <w:bCs/>
          <w:color w:val="000000"/>
          <w:sz w:val="24"/>
          <w:szCs w:val="24"/>
        </w:rPr>
        <w:lastRenderedPageBreak/>
        <w:t xml:space="preserve">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562C78A4" w:rsidR="002519B0"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Pr="00464C17">
        <w:rPr>
          <w:rFonts w:ascii="Arial" w:hAnsi="Arial" w:cs="Arial"/>
          <w:bCs/>
          <w:color w:val="000000"/>
          <w:sz w:val="24"/>
          <w:szCs w:val="24"/>
        </w:rPr>
        <w:t xml:space="preserve">viewable on our web site. </w:t>
      </w:r>
    </w:p>
    <w:p w14:paraId="031D0472" w14:textId="3155DAD7" w:rsidR="00FA0282" w:rsidRPr="00464C17" w:rsidRDefault="00FA0282" w:rsidP="00464C17">
      <w:pPr>
        <w:widowControl w:val="0"/>
        <w:autoSpaceDE w:val="0"/>
        <w:autoSpaceDN w:val="0"/>
        <w:adjustRightInd w:val="0"/>
        <w:spacing w:after="0" w:line="240" w:lineRule="auto"/>
        <w:rPr>
          <w:rFonts w:ascii="Arial" w:hAnsi="Arial" w:cs="Arial"/>
          <w:bCs/>
          <w:color w:val="000000"/>
          <w:sz w:val="24"/>
          <w:szCs w:val="24"/>
        </w:rPr>
      </w:pPr>
      <w:hyperlink r:id="rId13" w:history="1">
        <w:r w:rsidRPr="00FA0282">
          <w:rPr>
            <w:rStyle w:val="Hyperlink"/>
            <w:rFonts w:ascii="Arial" w:hAnsi="Arial" w:cs="Arial"/>
            <w:bCs/>
            <w:sz w:val="24"/>
            <w:szCs w:val="24"/>
          </w:rPr>
          <w:t>https://www.calegreen.stockport.sch.uk/page/information-governance-gdpr/54207</w:t>
        </w:r>
      </w:hyperlink>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464C17">
      <w:pPr>
        <w:widowControl w:val="0"/>
        <w:autoSpaceDE w:val="0"/>
        <w:autoSpaceDN w:val="0"/>
        <w:adjustRightInd w:val="0"/>
        <w:spacing w:after="0" w:line="240" w:lineRule="auto"/>
        <w:rPr>
          <w:rFonts w:ascii="Arial" w:hAnsi="Arial" w:cs="Arial"/>
          <w:b/>
          <w:bCs/>
          <w:sz w:val="24"/>
          <w:szCs w:val="24"/>
        </w:rPr>
      </w:pPr>
      <w:r w:rsidRPr="00464C17">
        <w:rPr>
          <w:rFonts w:ascii="Arial" w:hAnsi="Arial" w:cs="Arial"/>
          <w:b/>
          <w:bCs/>
          <w:sz w:val="24"/>
          <w:szCs w:val="24"/>
        </w:rPr>
        <w:t xml:space="preserve">2.2 </w:t>
      </w:r>
      <w:r w:rsidR="002519B0" w:rsidRPr="00464C17">
        <w:rPr>
          <w:rFonts w:ascii="Arial" w:hAnsi="Arial" w:cs="Arial"/>
          <w:b/>
          <w:bCs/>
          <w:sz w:val="24"/>
          <w:szCs w:val="24"/>
        </w:rPr>
        <w:t>Access to your personal information</w:t>
      </w:r>
      <w:r w:rsidR="00E47A7B" w:rsidRPr="00464C17">
        <w:rPr>
          <w:rFonts w:ascii="Arial" w:hAnsi="Arial" w:cs="Arial"/>
          <w:b/>
          <w:bCs/>
          <w:sz w:val="24"/>
          <w:szCs w:val="24"/>
        </w:rPr>
        <w:t xml:space="preserve"> (Subject Access Request)</w:t>
      </w:r>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C91733" w:rsidRDefault="002519B0" w:rsidP="002A5CEA">
      <w:pPr>
        <w:widowControl w:val="0"/>
        <w:autoSpaceDE w:val="0"/>
        <w:autoSpaceDN w:val="0"/>
        <w:adjustRightInd w:val="0"/>
        <w:spacing w:after="0" w:line="240" w:lineRule="auto"/>
        <w:jc w:val="both"/>
        <w:rPr>
          <w:rFonts w:ascii="Arial" w:hAnsi="Arial" w:cs="Arial"/>
          <w:b/>
          <w:bCs/>
          <w:sz w:val="24"/>
          <w:szCs w:val="24"/>
        </w:rPr>
      </w:pPr>
    </w:p>
    <w:p w14:paraId="1178C345" w14:textId="77777777" w:rsidR="002C2ADE"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 xml:space="preserve">2.2.1 Identification and </w:t>
      </w:r>
      <w:r w:rsidR="002C2ADE" w:rsidRPr="00C91733">
        <w:rPr>
          <w:rFonts w:ascii="Arial" w:hAnsi="Arial" w:cs="Arial"/>
          <w:b/>
          <w:color w:val="000000"/>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e to locate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 xml:space="preserve">proof of identify may </w:t>
      </w:r>
      <w:r w:rsidR="00DB6D34" w:rsidRPr="00464C17">
        <w:rPr>
          <w:rFonts w:ascii="Arial" w:hAnsi="Arial" w:cs="Arial"/>
          <w:bCs/>
          <w:color w:val="000000"/>
          <w:sz w:val="24"/>
          <w:szCs w:val="24"/>
        </w:rPr>
        <w:lastRenderedPageBreak/>
        <w:t>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Default="001821ED" w:rsidP="002519B0">
      <w:pPr>
        <w:widowControl w:val="0"/>
        <w:autoSpaceDE w:val="0"/>
        <w:autoSpaceDN w:val="0"/>
        <w:adjustRightInd w:val="0"/>
        <w:spacing w:after="0" w:line="240" w:lineRule="auto"/>
        <w:jc w:val="both"/>
        <w:rPr>
          <w:rFonts w:ascii="Arial" w:hAnsi="Arial" w:cs="Arial"/>
          <w:b/>
          <w:bCs/>
          <w:color w:val="FF0000"/>
          <w:sz w:val="28"/>
          <w:szCs w:val="28"/>
        </w:rPr>
      </w:pPr>
    </w:p>
    <w:p w14:paraId="6BB2DE03" w14:textId="1F15D7DA" w:rsidR="007F5AB0"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2.2.</w:t>
      </w:r>
      <w:r w:rsidR="00F84BB1" w:rsidRPr="00C91733">
        <w:rPr>
          <w:rFonts w:ascii="Arial" w:hAnsi="Arial" w:cs="Arial"/>
          <w:b/>
          <w:color w:val="000000"/>
          <w:sz w:val="24"/>
          <w:szCs w:val="24"/>
        </w:rPr>
        <w:t>3</w:t>
      </w:r>
      <w:r w:rsidRPr="00C91733">
        <w:rPr>
          <w:rFonts w:ascii="Arial" w:hAnsi="Arial" w:cs="Arial"/>
          <w:b/>
          <w:color w:val="000000"/>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2.3 </w:t>
      </w:r>
      <w:r w:rsidR="002519B0" w:rsidRPr="00464C17">
        <w:rPr>
          <w:rFonts w:ascii="Arial" w:hAnsi="Arial" w:cs="Arial"/>
          <w:b/>
          <w:bCs/>
          <w:color w:val="000000"/>
          <w:sz w:val="24"/>
          <w:szCs w:val="24"/>
        </w:rPr>
        <w:t>Rectification</w:t>
      </w:r>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w:t>
      </w:r>
      <w:r w:rsidR="004B7E84" w:rsidRPr="00464C17">
        <w:rPr>
          <w:rFonts w:ascii="Arial" w:hAnsi="Arial" w:cs="Arial"/>
          <w:b/>
          <w:bCs/>
          <w:color w:val="000000"/>
          <w:sz w:val="24"/>
          <w:szCs w:val="24"/>
        </w:rPr>
        <w:t>4</w:t>
      </w:r>
      <w:r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Objections to processing</w:t>
      </w:r>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w:t>
      </w:r>
      <w:r w:rsidR="00F411F9" w:rsidRPr="00464C17">
        <w:rPr>
          <w:rFonts w:ascii="Arial" w:hAnsi="Arial" w:cs="Arial"/>
          <w:bCs/>
          <w:color w:val="000000"/>
          <w:sz w:val="24"/>
          <w:szCs w:val="24"/>
        </w:rPr>
        <w:lastRenderedPageBreak/>
        <w:t xml:space="preserve">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2.5</w:t>
      </w:r>
      <w:r w:rsidR="004475BD"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Restriction on use</w:t>
      </w:r>
      <w:r w:rsidR="009F3053" w:rsidRPr="00464C17">
        <w:rPr>
          <w:rFonts w:ascii="Arial" w:hAnsi="Arial" w:cs="Arial"/>
          <w:b/>
          <w:bCs/>
          <w:color w:val="000000"/>
          <w:sz w:val="24"/>
          <w:szCs w:val="24"/>
        </w:rPr>
        <w:t xml:space="preserve"> of</w:t>
      </w:r>
      <w:r w:rsidR="00D86F42" w:rsidRPr="00464C17">
        <w:rPr>
          <w:rFonts w:ascii="Arial" w:hAnsi="Arial" w:cs="Arial"/>
          <w:b/>
          <w:bCs/>
          <w:color w:val="000000"/>
          <w:sz w:val="24"/>
          <w:szCs w:val="24"/>
        </w:rPr>
        <w:t xml:space="preserve"> / </w:t>
      </w:r>
      <w:r w:rsidR="002519B0" w:rsidRPr="00464C17">
        <w:rPr>
          <w:rFonts w:ascii="Arial" w:hAnsi="Arial" w:cs="Arial"/>
          <w:b/>
          <w:bCs/>
          <w:color w:val="000000"/>
          <w:sz w:val="24"/>
          <w:szCs w:val="24"/>
        </w:rPr>
        <w:t>access</w:t>
      </w:r>
      <w:r w:rsidR="009F3053" w:rsidRPr="00464C17">
        <w:rPr>
          <w:rFonts w:ascii="Arial" w:hAnsi="Arial" w:cs="Arial"/>
          <w:b/>
          <w:bCs/>
          <w:color w:val="000000"/>
          <w:sz w:val="24"/>
          <w:szCs w:val="24"/>
        </w:rPr>
        <w:t xml:space="preserve"> to your data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no longer need to retain your personal information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4" w14:textId="5A051CEE"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2.6 </w:t>
      </w:r>
      <w:r w:rsidR="002519B0" w:rsidRPr="00464C17">
        <w:rPr>
          <w:rFonts w:ascii="Arial" w:hAnsi="Arial" w:cs="Arial"/>
          <w:b/>
          <w:bCs/>
          <w:color w:val="000000"/>
          <w:sz w:val="24"/>
          <w:szCs w:val="24"/>
        </w:rPr>
        <w:t xml:space="preserve">Erasure </w:t>
      </w:r>
      <w:r w:rsidR="002519B0" w:rsidRPr="00464C17">
        <w:rPr>
          <w:rFonts w:ascii="Arial" w:hAnsi="Arial" w:cs="Arial"/>
          <w:b/>
          <w:bCs/>
          <w:i/>
          <w:color w:val="000000"/>
          <w:sz w:val="24"/>
          <w:szCs w:val="24"/>
        </w:rPr>
        <w:t xml:space="preserve">(also referred to as the </w:t>
      </w:r>
      <w:r w:rsidR="00906BBC" w:rsidRPr="00464C17">
        <w:rPr>
          <w:rFonts w:ascii="Arial" w:hAnsi="Arial" w:cs="Arial"/>
          <w:b/>
          <w:bCs/>
          <w:i/>
          <w:color w:val="000000"/>
          <w:sz w:val="24"/>
          <w:szCs w:val="24"/>
        </w:rPr>
        <w:t>“</w:t>
      </w:r>
      <w:r w:rsidR="002519B0" w:rsidRPr="00464C17">
        <w:rPr>
          <w:rFonts w:ascii="Arial" w:hAnsi="Arial" w:cs="Arial"/>
          <w:b/>
          <w:bCs/>
          <w:i/>
          <w:color w:val="000000"/>
          <w:sz w:val="24"/>
          <w:szCs w:val="24"/>
        </w:rPr>
        <w:t>right to be forgotten”)</w:t>
      </w:r>
    </w:p>
    <w:p w14:paraId="1BDA45E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2.7 </w:t>
      </w:r>
      <w:r w:rsidR="00C470F3" w:rsidRPr="00464C17">
        <w:rPr>
          <w:rFonts w:ascii="Arial" w:hAnsi="Arial" w:cs="Arial"/>
          <w:b/>
          <w:bCs/>
          <w:color w:val="000000"/>
          <w:sz w:val="24"/>
          <w:szCs w:val="24"/>
        </w:rPr>
        <w:t xml:space="preserve">Data </w:t>
      </w:r>
      <w:r w:rsidR="002519B0" w:rsidRPr="00464C17">
        <w:rPr>
          <w:rFonts w:ascii="Arial" w:hAnsi="Arial" w:cs="Arial"/>
          <w:b/>
          <w:bCs/>
          <w:color w:val="000000"/>
          <w:sz w:val="24"/>
          <w:szCs w:val="24"/>
        </w:rPr>
        <w:t>Portability</w:t>
      </w:r>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2.8 </w:t>
      </w:r>
      <w:r w:rsidR="002519B0" w:rsidRPr="00464C17">
        <w:rPr>
          <w:rFonts w:ascii="Arial" w:hAnsi="Arial" w:cs="Arial"/>
          <w:b/>
          <w:bCs/>
          <w:color w:val="000000"/>
          <w:sz w:val="24"/>
          <w:szCs w:val="24"/>
        </w:rPr>
        <w:t xml:space="preserve">Automated </w:t>
      </w:r>
      <w:r w:rsidR="00C470F3" w:rsidRPr="00464C17">
        <w:rPr>
          <w:rFonts w:ascii="Arial" w:hAnsi="Arial" w:cs="Arial"/>
          <w:b/>
          <w:bCs/>
          <w:color w:val="000000"/>
          <w:sz w:val="24"/>
          <w:szCs w:val="24"/>
        </w:rPr>
        <w:t>D</w:t>
      </w:r>
      <w:r w:rsidR="002519B0" w:rsidRPr="00464C17">
        <w:rPr>
          <w:rFonts w:ascii="Arial" w:hAnsi="Arial" w:cs="Arial"/>
          <w:b/>
          <w:bCs/>
          <w:color w:val="000000"/>
          <w:sz w:val="24"/>
          <w:szCs w:val="24"/>
        </w:rPr>
        <w:t>ecision</w:t>
      </w:r>
      <w:r w:rsidR="00C470F3" w:rsidRPr="00464C17">
        <w:rPr>
          <w:rFonts w:ascii="Arial" w:hAnsi="Arial" w:cs="Arial"/>
          <w:b/>
          <w:bCs/>
          <w:color w:val="000000"/>
          <w:sz w:val="24"/>
          <w:szCs w:val="24"/>
        </w:rPr>
        <w:t xml:space="preserve"> M</w:t>
      </w:r>
      <w:r w:rsidR="002519B0" w:rsidRPr="00464C17">
        <w:rPr>
          <w:rFonts w:ascii="Arial" w:hAnsi="Arial" w:cs="Arial"/>
          <w:b/>
          <w:bCs/>
          <w:color w:val="000000"/>
          <w:sz w:val="24"/>
          <w:szCs w:val="24"/>
        </w:rPr>
        <w:t xml:space="preserve">aking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066A01">
      <w:pPr>
        <w:widowControl w:val="0"/>
        <w:autoSpaceDE w:val="0"/>
        <w:autoSpaceDN w:val="0"/>
        <w:adjustRightInd w:val="0"/>
        <w:spacing w:after="0" w:line="240" w:lineRule="auto"/>
        <w:jc w:val="both"/>
        <w:rPr>
          <w:rFonts w:ascii="Arial" w:hAnsi="Arial" w:cs="Arial"/>
          <w:b/>
          <w:bCs/>
          <w:color w:val="2CA99B"/>
          <w:sz w:val="28"/>
          <w:szCs w:val="28"/>
        </w:rPr>
      </w:pPr>
      <w:bookmarkStart w:id="0" w:name="co_anchor_a392555_1"/>
      <w:bookmarkEnd w:id="0"/>
      <w:r w:rsidRPr="00F84BB1">
        <w:rPr>
          <w:rFonts w:ascii="Arial" w:hAnsi="Arial" w:cs="Arial"/>
          <w:b/>
          <w:bCs/>
          <w:color w:val="2CA99B"/>
          <w:sz w:val="28"/>
          <w:szCs w:val="28"/>
        </w:rPr>
        <w:t xml:space="preserve">3. </w:t>
      </w:r>
      <w:r w:rsidR="001C28B3" w:rsidRPr="00F84BB1">
        <w:rPr>
          <w:rFonts w:ascii="Arial" w:hAnsi="Arial" w:cs="Arial"/>
          <w:b/>
          <w:bCs/>
          <w:color w:val="2CA99B"/>
          <w:sz w:val="28"/>
          <w:szCs w:val="28"/>
        </w:rPr>
        <w:t xml:space="preserve">How </w:t>
      </w:r>
      <w:r w:rsidR="00DF604E" w:rsidRPr="00F84BB1">
        <w:rPr>
          <w:rFonts w:ascii="Arial" w:hAnsi="Arial" w:cs="Arial"/>
          <w:b/>
          <w:bCs/>
          <w:color w:val="2CA99B"/>
          <w:sz w:val="28"/>
          <w:szCs w:val="28"/>
        </w:rPr>
        <w:t xml:space="preserve">to </w:t>
      </w:r>
      <w:r w:rsidR="005F5840" w:rsidRPr="00F84BB1">
        <w:rPr>
          <w:rFonts w:ascii="Arial" w:hAnsi="Arial" w:cs="Arial"/>
          <w:b/>
          <w:bCs/>
          <w:color w:val="2CA99B"/>
          <w:sz w:val="28"/>
          <w:szCs w:val="28"/>
        </w:rPr>
        <w:t xml:space="preserve">exercise </w:t>
      </w:r>
      <w:r w:rsidR="00D07609" w:rsidRPr="00F84BB1">
        <w:rPr>
          <w:rFonts w:ascii="Arial" w:hAnsi="Arial" w:cs="Arial"/>
          <w:b/>
          <w:bCs/>
          <w:color w:val="2CA99B"/>
          <w:sz w:val="28"/>
          <w:szCs w:val="28"/>
        </w:rPr>
        <w:t xml:space="preserve">your </w:t>
      </w:r>
      <w:r w:rsidR="005F5840" w:rsidRPr="00F84BB1">
        <w:rPr>
          <w:rFonts w:ascii="Arial" w:hAnsi="Arial" w:cs="Arial"/>
          <w:b/>
          <w:bCs/>
          <w:color w:val="2CA99B"/>
          <w:sz w:val="28"/>
          <w:szCs w:val="28"/>
        </w:rPr>
        <w:t>rights</w:t>
      </w:r>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464C17" w:rsidRDefault="00F16585"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 </w:t>
      </w:r>
      <w:r w:rsidR="005F5840" w:rsidRPr="00464C17">
        <w:rPr>
          <w:rFonts w:ascii="Arial" w:hAnsi="Arial" w:cs="Arial"/>
          <w:b/>
          <w:bCs/>
          <w:color w:val="000000"/>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6EE672CA" w14:textId="014CB710" w:rsidR="00FA0282" w:rsidRPr="00FA0282" w:rsidRDefault="00F16585" w:rsidP="00FA0282">
      <w:pPr>
        <w:rPr>
          <w:rFonts w:ascii="Arial" w:hAnsi="Arial" w:cs="Arial"/>
          <w:bCs/>
          <w:color w:val="FF0000"/>
          <w:sz w:val="24"/>
          <w:szCs w:val="24"/>
        </w:rPr>
      </w:pPr>
      <w:r w:rsidRPr="00464C17">
        <w:rPr>
          <w:rFonts w:ascii="Arial" w:hAnsi="Arial" w:cs="Arial"/>
          <w:bCs/>
          <w:color w:val="000000"/>
          <w:sz w:val="24"/>
          <w:szCs w:val="24"/>
        </w:rPr>
        <w:lastRenderedPageBreak/>
        <w:t xml:space="preserve">Where possible please use the Subject Access Request form which can be found here; </w:t>
      </w:r>
      <w:hyperlink r:id="rId14" w:history="1">
        <w:r w:rsidR="00FA0282" w:rsidRPr="00FA0282">
          <w:rPr>
            <w:rStyle w:val="Hyperlink"/>
            <w:rFonts w:ascii="Arial" w:hAnsi="Arial" w:cs="Arial"/>
            <w:bCs/>
            <w:sz w:val="24"/>
            <w:szCs w:val="24"/>
          </w:rPr>
          <w:t>https://www.calegreen.stockport.sch.uk/page/information-governance-gdpr/54207</w:t>
        </w:r>
      </w:hyperlink>
    </w:p>
    <w:p w14:paraId="26106DB0" w14:textId="45B94059" w:rsidR="00141A85" w:rsidRPr="00464C17" w:rsidRDefault="00141A85" w:rsidP="00F16585">
      <w:pPr>
        <w:rPr>
          <w:rFonts w:ascii="Arial" w:hAnsi="Arial" w:cs="Arial"/>
          <w:color w:val="FF0000"/>
          <w:sz w:val="24"/>
          <w:szCs w:val="24"/>
        </w:rPr>
      </w:pPr>
    </w:p>
    <w:p w14:paraId="4CC1E277" w14:textId="5BBDEDCB" w:rsidR="00141A85" w:rsidRPr="00235963" w:rsidRDefault="00F16585" w:rsidP="00141A85">
      <w:pPr>
        <w:rPr>
          <w:rFonts w:ascii="Arial" w:hAnsi="Arial" w:cs="Arial"/>
          <w:sz w:val="24"/>
          <w:szCs w:val="24"/>
        </w:rPr>
      </w:pPr>
      <w:bookmarkStart w:id="1" w:name="_GoBack"/>
      <w:r w:rsidRPr="00235963">
        <w:rPr>
          <w:rFonts w:ascii="Arial" w:hAnsi="Arial" w:cs="Arial"/>
          <w:bCs/>
          <w:sz w:val="24"/>
          <w:szCs w:val="24"/>
        </w:rPr>
        <w:t xml:space="preserve">Alternatively you can make a Subject Access Request by writing to the </w:t>
      </w:r>
      <w:r w:rsidR="00FA0282" w:rsidRPr="00235963">
        <w:rPr>
          <w:rFonts w:ascii="Arial" w:hAnsi="Arial" w:cs="Arial"/>
          <w:sz w:val="24"/>
          <w:szCs w:val="24"/>
        </w:rPr>
        <w:t>schooladmin@calegreen.stockport.sch.uk</w:t>
      </w:r>
    </w:p>
    <w:p w14:paraId="1BDA462E" w14:textId="46FB303E" w:rsidR="00104A6B" w:rsidRPr="00235963" w:rsidRDefault="00F16585" w:rsidP="00A55083">
      <w:pPr>
        <w:rPr>
          <w:rFonts w:ascii="Arial" w:hAnsi="Arial" w:cs="Arial"/>
          <w:bCs/>
          <w:sz w:val="24"/>
          <w:szCs w:val="24"/>
        </w:rPr>
      </w:pPr>
      <w:r w:rsidRPr="00235963">
        <w:rPr>
          <w:rFonts w:ascii="Arial" w:hAnsi="Arial" w:cs="Arial"/>
          <w:bCs/>
          <w:sz w:val="24"/>
          <w:szCs w:val="24"/>
        </w:rPr>
        <w:t xml:space="preserve">You can also email us at </w:t>
      </w:r>
      <w:r w:rsidR="00235963" w:rsidRPr="00235963">
        <w:rPr>
          <w:rFonts w:ascii="Arial" w:hAnsi="Arial" w:cs="Arial"/>
          <w:sz w:val="24"/>
          <w:szCs w:val="24"/>
        </w:rPr>
        <w:t>schooladmin@calegreen.stockport.sch.uk</w:t>
      </w:r>
      <w:r w:rsidR="00235963" w:rsidRPr="00235963">
        <w:rPr>
          <w:rFonts w:ascii="Arial" w:hAnsi="Arial" w:cs="Arial"/>
          <w:bCs/>
          <w:sz w:val="24"/>
          <w:szCs w:val="24"/>
        </w:rPr>
        <w:t xml:space="preserve"> </w:t>
      </w:r>
      <w:r w:rsidRPr="00235963">
        <w:rPr>
          <w:rFonts w:ascii="Arial" w:hAnsi="Arial" w:cs="Arial"/>
          <w:bCs/>
          <w:sz w:val="24"/>
          <w:szCs w:val="24"/>
        </w:rPr>
        <w:t xml:space="preserve">or phone </w:t>
      </w:r>
      <w:r w:rsidR="00235963" w:rsidRPr="00235963">
        <w:rPr>
          <w:rFonts w:ascii="Arial" w:hAnsi="Arial" w:cs="Arial"/>
          <w:sz w:val="24"/>
          <w:szCs w:val="24"/>
        </w:rPr>
        <w:t>0161 480 2715</w:t>
      </w:r>
      <w:r w:rsidRPr="00235963">
        <w:rPr>
          <w:rFonts w:ascii="Arial" w:hAnsi="Arial" w:cs="Arial"/>
          <w:bCs/>
          <w:sz w:val="24"/>
          <w:szCs w:val="24"/>
        </w:rPr>
        <w:t xml:space="preserve"> </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235963">
        <w:rPr>
          <w:rFonts w:ascii="Arial" w:hAnsi="Arial" w:cs="Arial"/>
          <w:bCs/>
          <w:sz w:val="24"/>
          <w:szCs w:val="24"/>
        </w:rPr>
        <w:t xml:space="preserve">For </w:t>
      </w:r>
      <w:r w:rsidRPr="00235963">
        <w:rPr>
          <w:rFonts w:ascii="Arial" w:hAnsi="Arial" w:cs="Arial"/>
          <w:b/>
          <w:bCs/>
          <w:sz w:val="24"/>
          <w:szCs w:val="24"/>
        </w:rPr>
        <w:t>all</w:t>
      </w:r>
      <w:r w:rsidRPr="00235963">
        <w:rPr>
          <w:rFonts w:ascii="Arial" w:hAnsi="Arial" w:cs="Arial"/>
          <w:bCs/>
          <w:sz w:val="24"/>
          <w:szCs w:val="24"/>
        </w:rPr>
        <w:t xml:space="preserve"> requests, w</w:t>
      </w:r>
      <w:r w:rsidR="001E2BBC" w:rsidRPr="00235963">
        <w:rPr>
          <w:rFonts w:ascii="Arial" w:hAnsi="Arial" w:cs="Arial"/>
          <w:bCs/>
          <w:sz w:val="24"/>
          <w:szCs w:val="24"/>
        </w:rPr>
        <w:t>e will need</w:t>
      </w:r>
      <w:r w:rsidR="008D3ACE" w:rsidRPr="00235963">
        <w:rPr>
          <w:rFonts w:ascii="Arial" w:hAnsi="Arial" w:cs="Arial"/>
          <w:bCs/>
          <w:sz w:val="24"/>
          <w:szCs w:val="24"/>
        </w:rPr>
        <w:t xml:space="preserve"> </w:t>
      </w:r>
      <w:r w:rsidR="001E2BBC" w:rsidRPr="00235963">
        <w:rPr>
          <w:rFonts w:ascii="Arial" w:hAnsi="Arial" w:cs="Arial"/>
          <w:bCs/>
          <w:sz w:val="24"/>
          <w:szCs w:val="24"/>
        </w:rPr>
        <w:t>documentary proof that you are who you say you are</w:t>
      </w:r>
      <w:r w:rsidR="00327A02" w:rsidRPr="00235963">
        <w:rPr>
          <w:rFonts w:ascii="Arial" w:hAnsi="Arial" w:cs="Arial"/>
          <w:bCs/>
          <w:sz w:val="24"/>
          <w:szCs w:val="24"/>
        </w:rPr>
        <w:t xml:space="preserve"> </w:t>
      </w:r>
      <w:r w:rsidR="00327A02" w:rsidRPr="00235963">
        <w:rPr>
          <w:rFonts w:ascii="Arial" w:hAnsi="Arial" w:cs="Arial"/>
          <w:bCs/>
          <w:i/>
          <w:sz w:val="24"/>
          <w:szCs w:val="24"/>
        </w:rPr>
        <w:t>(t</w:t>
      </w:r>
      <w:r w:rsidR="001E2BBC" w:rsidRPr="00235963">
        <w:rPr>
          <w:rFonts w:ascii="Arial" w:hAnsi="Arial" w:cs="Arial"/>
          <w:bCs/>
          <w:i/>
          <w:sz w:val="24"/>
          <w:szCs w:val="24"/>
        </w:rPr>
        <w:t xml:space="preserve">his is for security reasons to ensure </w:t>
      </w:r>
      <w:bookmarkEnd w:id="1"/>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000000"/>
          <w:sz w:val="24"/>
          <w:szCs w:val="24"/>
        </w:rPr>
      </w:pPr>
    </w:p>
    <w:p w14:paraId="1BDA4635"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3.2 </w:t>
      </w:r>
      <w:r w:rsidR="00B825C2" w:rsidRPr="00464C17">
        <w:rPr>
          <w:rFonts w:ascii="Arial" w:hAnsi="Arial" w:cs="Arial"/>
          <w:b/>
          <w:bCs/>
          <w:color w:val="000000"/>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on line social media account without the </w:t>
      </w:r>
      <w:r w:rsidRPr="00464C17">
        <w:rPr>
          <w:rFonts w:ascii="Arial" w:hAnsi="Arial" w:cs="Arial"/>
          <w:bCs/>
          <w:color w:val="000000"/>
          <w:sz w:val="24"/>
          <w:szCs w:val="24"/>
        </w:rPr>
        <w:lastRenderedPageBreak/>
        <w:t xml:space="preserve">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common sense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taken into account.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lastRenderedPageBreak/>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In certain circumstances we may refuse to act on your request if we consider that </w:t>
      </w:r>
      <w:r w:rsidRPr="00464C17">
        <w:rPr>
          <w:rFonts w:ascii="Arial" w:hAnsi="Arial" w:cs="Arial"/>
          <w:bCs/>
          <w:color w:val="000000"/>
          <w:sz w:val="24"/>
          <w:szCs w:val="24"/>
        </w:rPr>
        <w:lastRenderedPageBreak/>
        <w:t>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1BDA4684"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49488D18"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5"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D11CC7" w:rsidP="00066A01">
      <w:pPr>
        <w:widowControl w:val="0"/>
        <w:autoSpaceDE w:val="0"/>
        <w:autoSpaceDN w:val="0"/>
        <w:adjustRightInd w:val="0"/>
        <w:spacing w:after="0" w:line="240" w:lineRule="auto"/>
        <w:jc w:val="both"/>
        <w:rPr>
          <w:rFonts w:ascii="Arial" w:hAnsi="Arial" w:cs="Arial"/>
          <w:bCs/>
          <w:color w:val="000000"/>
          <w:sz w:val="24"/>
          <w:szCs w:val="24"/>
        </w:rPr>
      </w:pPr>
      <w:hyperlink r:id="rId16"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2" w:name="a15_p1"/>
      <w:bookmarkStart w:id="3" w:name="zeile_336"/>
      <w:bookmarkStart w:id="4" w:name="1"/>
      <w:bookmarkEnd w:id="2"/>
      <w:bookmarkEnd w:id="3"/>
      <w:bookmarkEnd w:id="4"/>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7"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CA93C90" w14:textId="2385264C" w:rsidR="00C92E68" w:rsidRDefault="00C92E68" w:rsidP="00137699">
      <w:pPr>
        <w:rPr>
          <w:rFonts w:ascii="Arial" w:hAnsi="Arial" w:cs="Arial"/>
          <w:b/>
          <w:bCs/>
          <w:color w:val="2CA99B"/>
          <w:sz w:val="28"/>
          <w:szCs w:val="28"/>
        </w:rPr>
      </w:pPr>
    </w:p>
    <w:p w14:paraId="461AFE1C" w14:textId="14936379" w:rsidR="00C92E68" w:rsidRDefault="00C92E68" w:rsidP="00137699">
      <w:pPr>
        <w:rPr>
          <w:rFonts w:ascii="Arial" w:hAnsi="Arial" w:cs="Arial"/>
          <w:b/>
          <w:bCs/>
          <w:color w:val="2CA99B"/>
          <w:sz w:val="28"/>
          <w:szCs w:val="28"/>
        </w:rPr>
      </w:pPr>
    </w:p>
    <w:p w14:paraId="755BD0A0" w14:textId="5E5F88C1" w:rsidR="00C92E68" w:rsidRDefault="00C92E68" w:rsidP="00137699">
      <w:pPr>
        <w:rPr>
          <w:rFonts w:ascii="Arial" w:hAnsi="Arial" w:cs="Arial"/>
          <w:b/>
          <w:bCs/>
          <w:color w:val="2CA99B"/>
          <w:sz w:val="28"/>
          <w:szCs w:val="28"/>
        </w:rPr>
      </w:pPr>
    </w:p>
    <w:p w14:paraId="053B836C" w14:textId="77777777" w:rsidR="00A208E3" w:rsidRDefault="00A208E3" w:rsidP="00137699">
      <w:pPr>
        <w:rPr>
          <w:rFonts w:ascii="Arial" w:hAnsi="Arial" w:cs="Arial"/>
          <w:b/>
          <w:bCs/>
          <w:color w:val="2CA99B"/>
          <w:sz w:val="28"/>
          <w:szCs w:val="28"/>
        </w:rPr>
      </w:pPr>
    </w:p>
    <w:p w14:paraId="1BDA4697" w14:textId="7BDDC0D4" w:rsidR="00A91229" w:rsidRPr="00BC7E9D" w:rsidRDefault="00A91229" w:rsidP="00137699">
      <w:pPr>
        <w:rPr>
          <w:rFonts w:ascii="Arial" w:hAnsi="Arial" w:cs="Arial"/>
          <w:b/>
          <w:bCs/>
          <w:color w:val="000000"/>
          <w:sz w:val="28"/>
          <w:szCs w:val="28"/>
        </w:rPr>
      </w:pPr>
      <w:r w:rsidRPr="009E2607">
        <w:rPr>
          <w:rFonts w:ascii="Arial" w:hAnsi="Arial" w:cs="Arial"/>
          <w:b/>
          <w:bCs/>
          <w:color w:val="2CA99B"/>
          <w:sz w:val="28"/>
          <w:szCs w:val="28"/>
        </w:rPr>
        <w:t>Appendix 1 – Meaning of terms</w:t>
      </w:r>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entered into a contract to provide 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77777777"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GDPR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02CCC626"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(GDPR)</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77777777"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GDPR;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8"/>
      <w:footerReference w:type="default" r:id="rId19"/>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C31A" w14:textId="77777777" w:rsidR="00CF6CC9" w:rsidRDefault="00CF6CC9" w:rsidP="00EE19E6">
      <w:pPr>
        <w:spacing w:after="0" w:line="240" w:lineRule="auto"/>
      </w:pPr>
      <w:r>
        <w:separator/>
      </w:r>
    </w:p>
  </w:endnote>
  <w:endnote w:type="continuationSeparator" w:id="0">
    <w:p w14:paraId="24FD4C8D" w14:textId="77777777" w:rsidR="00CF6CC9" w:rsidRDefault="00CF6CC9"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D11CC7">
          <w:rPr>
            <w:noProof/>
          </w:rPr>
          <w:t>2</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B7C7" w14:textId="77777777" w:rsidR="00CF6CC9" w:rsidRDefault="00CF6CC9" w:rsidP="00EE19E6">
      <w:pPr>
        <w:spacing w:after="0" w:line="240" w:lineRule="auto"/>
      </w:pPr>
      <w:r>
        <w:separator/>
      </w:r>
    </w:p>
  </w:footnote>
  <w:footnote w:type="continuationSeparator" w:id="0">
    <w:p w14:paraId="6F4145A6" w14:textId="77777777" w:rsidR="00CF6CC9" w:rsidRDefault="00CF6CC9" w:rsidP="00EE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46"/>
  </w:num>
  <w:num w:numId="3">
    <w:abstractNumId w:val="14"/>
  </w:num>
  <w:num w:numId="4">
    <w:abstractNumId w:val="9"/>
  </w:num>
  <w:num w:numId="5">
    <w:abstractNumId w:val="6"/>
  </w:num>
  <w:num w:numId="6">
    <w:abstractNumId w:val="24"/>
  </w:num>
  <w:num w:numId="7">
    <w:abstractNumId w:val="22"/>
  </w:num>
  <w:num w:numId="8">
    <w:abstractNumId w:val="38"/>
  </w:num>
  <w:num w:numId="9">
    <w:abstractNumId w:val="45"/>
  </w:num>
  <w:num w:numId="10">
    <w:abstractNumId w:val="21"/>
  </w:num>
  <w:num w:numId="11">
    <w:abstractNumId w:val="42"/>
  </w:num>
  <w:num w:numId="12">
    <w:abstractNumId w:val="28"/>
  </w:num>
  <w:num w:numId="13">
    <w:abstractNumId w:val="17"/>
  </w:num>
  <w:num w:numId="14">
    <w:abstractNumId w:val="16"/>
  </w:num>
  <w:num w:numId="15">
    <w:abstractNumId w:val="30"/>
  </w:num>
  <w:num w:numId="16">
    <w:abstractNumId w:val="19"/>
  </w:num>
  <w:num w:numId="17">
    <w:abstractNumId w:val="32"/>
  </w:num>
  <w:num w:numId="18">
    <w:abstractNumId w:val="27"/>
  </w:num>
  <w:num w:numId="19">
    <w:abstractNumId w:val="3"/>
  </w:num>
  <w:num w:numId="20">
    <w:abstractNumId w:val="39"/>
  </w:num>
  <w:num w:numId="21">
    <w:abstractNumId w:val="15"/>
  </w:num>
  <w:num w:numId="22">
    <w:abstractNumId w:val="10"/>
  </w:num>
  <w:num w:numId="23">
    <w:abstractNumId w:val="37"/>
  </w:num>
  <w:num w:numId="24">
    <w:abstractNumId w:val="0"/>
  </w:num>
  <w:num w:numId="25">
    <w:abstractNumId w:val="25"/>
  </w:num>
  <w:num w:numId="26">
    <w:abstractNumId w:val="13"/>
  </w:num>
  <w:num w:numId="27">
    <w:abstractNumId w:val="8"/>
  </w:num>
  <w:num w:numId="28">
    <w:abstractNumId w:val="44"/>
  </w:num>
  <w:num w:numId="29">
    <w:abstractNumId w:val="41"/>
  </w:num>
  <w:num w:numId="30">
    <w:abstractNumId w:val="20"/>
  </w:num>
  <w:num w:numId="31">
    <w:abstractNumId w:val="12"/>
  </w:num>
  <w:num w:numId="32">
    <w:abstractNumId w:val="29"/>
  </w:num>
  <w:num w:numId="33">
    <w:abstractNumId w:val="36"/>
  </w:num>
  <w:num w:numId="34">
    <w:abstractNumId w:val="1"/>
  </w:num>
  <w:num w:numId="35">
    <w:abstractNumId w:val="7"/>
  </w:num>
  <w:num w:numId="36">
    <w:abstractNumId w:val="40"/>
  </w:num>
  <w:num w:numId="37">
    <w:abstractNumId w:val="35"/>
  </w:num>
  <w:num w:numId="38">
    <w:abstractNumId w:val="18"/>
  </w:num>
  <w:num w:numId="39">
    <w:abstractNumId w:val="31"/>
  </w:num>
  <w:num w:numId="40">
    <w:abstractNumId w:val="33"/>
  </w:num>
  <w:num w:numId="41">
    <w:abstractNumId w:val="11"/>
  </w:num>
  <w:num w:numId="42">
    <w:abstractNumId w:val="5"/>
  </w:num>
  <w:num w:numId="43">
    <w:abstractNumId w:val="4"/>
  </w:num>
  <w:num w:numId="44">
    <w:abstractNumId w:val="2"/>
  </w:num>
  <w:num w:numId="45">
    <w:abstractNumId w:val="23"/>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35963"/>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208E3"/>
    <w:rsid w:val="00A42CD1"/>
    <w:rsid w:val="00A443AE"/>
    <w:rsid w:val="00A55083"/>
    <w:rsid w:val="00A556E7"/>
    <w:rsid w:val="00A60771"/>
    <w:rsid w:val="00A669E7"/>
    <w:rsid w:val="00A83434"/>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B36D2"/>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6CC9"/>
    <w:rsid w:val="00D07609"/>
    <w:rsid w:val="00D11CC7"/>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0282"/>
    <w:rsid w:val="00FA33CB"/>
    <w:rsid w:val="00FB2142"/>
    <w:rsid w:val="00FB787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A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12F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egreen.stockport.sch.uk/page/information-governance-gdpr/5420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ico.org.uk/" TargetMode="External"/><Relationship Id="rId17" Type="http://schemas.openxmlformats.org/officeDocument/2006/relationships/hyperlink" Target="mailto:www.ico.org.uk" TargetMode="External"/><Relationship Id="rId2" Type="http://schemas.openxmlformats.org/officeDocument/2006/relationships/customXml" Target="../customXml/item2.xml"/><Relationship Id="rId16" Type="http://schemas.openxmlformats.org/officeDocument/2006/relationships/hyperlink" Target="mailto:accessicoinformation@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make-a-complaint/your-personal-information-concern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egreen.stockport.sch.uk/page/information-governance-gdpr/54207"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2.xml><?xml version="1.0" encoding="utf-8"?>
<ds:datastoreItem xmlns:ds="http://schemas.openxmlformats.org/officeDocument/2006/customXml" ds:itemID="{72077E17-B92D-4FF8-B2C1-6219A1CDDCB0}">
  <ds:schemaRefs>
    <ds:schemaRef ds:uri="http://schemas.microsoft.com/office/2006/documentManagement/types"/>
    <ds:schemaRef ds:uri="087accd8-e8a5-45e5-9e86-2338a2f5d1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344BD2-6410-4E17-BE6E-62053102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68F05-7203-48C3-8B3E-74975BA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16</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katherine.horrabin</cp:lastModifiedBy>
  <cp:revision>2</cp:revision>
  <cp:lastPrinted>2018-04-10T10:15:00Z</cp:lastPrinted>
  <dcterms:created xsi:type="dcterms:W3CDTF">2022-01-11T12:02:00Z</dcterms:created>
  <dcterms:modified xsi:type="dcterms:W3CDTF">2022-01-11T12:02:00Z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